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A0079" w14:textId="77777777" w:rsidR="0071096E" w:rsidRPr="00FC69D2" w:rsidRDefault="0071096E" w:rsidP="0071096E">
      <w:pPr>
        <w:spacing w:after="0" w:line="240" w:lineRule="auto"/>
        <w:jc w:val="center"/>
        <w:rPr>
          <w:rFonts w:ascii="Tahoma" w:hAnsi="Tahoma" w:cs="Tahoma"/>
          <w:b/>
          <w:sz w:val="36"/>
          <w:szCs w:val="36"/>
        </w:rPr>
      </w:pPr>
      <w:r w:rsidRPr="00FC69D2">
        <w:rPr>
          <w:rFonts w:ascii="Tahoma" w:hAnsi="Tahoma" w:cs="Tahoma"/>
          <w:b/>
          <w:sz w:val="36"/>
          <w:szCs w:val="36"/>
        </w:rPr>
        <w:t>SMOKE AND CARBON MONOXIDE</w:t>
      </w:r>
    </w:p>
    <w:p w14:paraId="5A30FF77" w14:textId="77777777" w:rsidR="0071096E" w:rsidRPr="00FC69D2" w:rsidRDefault="0071096E" w:rsidP="0071096E">
      <w:pPr>
        <w:spacing w:after="0" w:line="240" w:lineRule="auto"/>
        <w:jc w:val="center"/>
        <w:rPr>
          <w:rFonts w:ascii="Tahoma" w:hAnsi="Tahoma" w:cs="Tahoma"/>
          <w:b/>
          <w:sz w:val="36"/>
          <w:szCs w:val="36"/>
        </w:rPr>
      </w:pPr>
      <w:r w:rsidRPr="00FC69D2">
        <w:rPr>
          <w:rFonts w:ascii="Tahoma" w:hAnsi="Tahoma" w:cs="Tahoma"/>
          <w:b/>
          <w:sz w:val="36"/>
          <w:szCs w:val="36"/>
        </w:rPr>
        <w:t>DETECTOR PLACEMENT GUIDE</w:t>
      </w:r>
    </w:p>
    <w:p w14:paraId="24C56C72" w14:textId="77777777" w:rsidR="0071096E" w:rsidRDefault="0071096E" w:rsidP="0071096E">
      <w:pPr>
        <w:spacing w:after="0" w:line="240" w:lineRule="auto"/>
        <w:jc w:val="center"/>
        <w:rPr>
          <w:rFonts w:ascii="Tahoma" w:hAnsi="Tahoma" w:cs="Tahoma"/>
          <w:b/>
          <w:sz w:val="40"/>
          <w:szCs w:val="40"/>
        </w:rPr>
      </w:pPr>
    </w:p>
    <w:p w14:paraId="44DE20B0" w14:textId="77777777" w:rsidR="0071096E" w:rsidRDefault="0071096E" w:rsidP="0071096E">
      <w:pPr>
        <w:spacing w:after="0" w:line="240" w:lineRule="auto"/>
        <w:rPr>
          <w:rFonts w:ascii="Tahoma" w:hAnsi="Tahoma" w:cs="Tahoma"/>
          <w:b/>
          <w:sz w:val="28"/>
          <w:szCs w:val="28"/>
        </w:rPr>
      </w:pPr>
      <w:r>
        <w:rPr>
          <w:rFonts w:ascii="Tahoma" w:hAnsi="Tahoma" w:cs="Tahoma"/>
          <w:b/>
          <w:sz w:val="28"/>
          <w:szCs w:val="28"/>
        </w:rPr>
        <w:t>Where to locate detectors:</w:t>
      </w:r>
    </w:p>
    <w:p w14:paraId="1898E086" w14:textId="77777777" w:rsidR="0071096E" w:rsidRDefault="0071096E" w:rsidP="0071096E">
      <w:pPr>
        <w:spacing w:after="0" w:line="240" w:lineRule="auto"/>
        <w:rPr>
          <w:rFonts w:ascii="Tahoma" w:hAnsi="Tahoma" w:cs="Tahoma"/>
          <w:b/>
          <w:sz w:val="28"/>
          <w:szCs w:val="28"/>
        </w:rPr>
      </w:pPr>
    </w:p>
    <w:p w14:paraId="3BEA2D53" w14:textId="77777777" w:rsidR="0071096E" w:rsidRPr="007D3E29" w:rsidRDefault="0071096E" w:rsidP="0071096E">
      <w:pPr>
        <w:spacing w:after="0" w:line="240" w:lineRule="auto"/>
        <w:rPr>
          <w:rFonts w:ascii="Tahoma" w:hAnsi="Tahoma" w:cs="Tahoma"/>
          <w:sz w:val="24"/>
          <w:szCs w:val="24"/>
          <w:u w:val="single"/>
        </w:rPr>
      </w:pPr>
      <w:r w:rsidRPr="007D3E29">
        <w:rPr>
          <w:rFonts w:ascii="Tahoma" w:hAnsi="Tahoma" w:cs="Tahoma"/>
          <w:sz w:val="24"/>
          <w:szCs w:val="24"/>
        </w:rPr>
        <w:t>Detectors are to be located on every level of a residence and outside each bedroom.  If all the bedrooms are located down the same hallway the detector may be located in the common hallway but</w:t>
      </w:r>
      <w:r>
        <w:rPr>
          <w:rFonts w:ascii="Tahoma" w:hAnsi="Tahoma" w:cs="Tahoma"/>
          <w:sz w:val="24"/>
          <w:szCs w:val="24"/>
        </w:rPr>
        <w:t xml:space="preserve"> </w:t>
      </w:r>
      <w:r w:rsidRPr="00FC69D2">
        <w:rPr>
          <w:rFonts w:ascii="Tahoma" w:hAnsi="Tahoma" w:cs="Tahoma"/>
          <w:sz w:val="24"/>
          <w:szCs w:val="24"/>
          <w:u w:val="single"/>
        </w:rPr>
        <w:t xml:space="preserve">must be </w:t>
      </w:r>
      <w:r w:rsidRPr="007D3E29">
        <w:rPr>
          <w:rFonts w:ascii="Tahoma" w:hAnsi="Tahoma" w:cs="Tahoma"/>
          <w:sz w:val="24"/>
          <w:szCs w:val="24"/>
          <w:u w:val="single"/>
        </w:rPr>
        <w:t>within 10 feet from all bedroom doors.</w:t>
      </w:r>
      <w:r w:rsidRPr="007D3E29">
        <w:rPr>
          <w:rFonts w:ascii="Tahoma" w:hAnsi="Tahoma" w:cs="Tahoma"/>
          <w:sz w:val="24"/>
          <w:szCs w:val="24"/>
        </w:rPr>
        <w:t xml:space="preserve">  If the residence has two separate sleeping areas</w:t>
      </w:r>
      <w:r>
        <w:rPr>
          <w:rFonts w:ascii="Tahoma" w:hAnsi="Tahoma" w:cs="Tahoma"/>
          <w:sz w:val="24"/>
          <w:szCs w:val="24"/>
        </w:rPr>
        <w:t>,</w:t>
      </w:r>
      <w:r w:rsidRPr="007D3E29">
        <w:rPr>
          <w:rFonts w:ascii="Tahoma" w:hAnsi="Tahoma" w:cs="Tahoma"/>
          <w:sz w:val="24"/>
          <w:szCs w:val="24"/>
        </w:rPr>
        <w:t xml:space="preserve"> a detector is required to be located outside each sleeping area.  </w:t>
      </w:r>
      <w:r>
        <w:rPr>
          <w:rFonts w:ascii="Tahoma" w:hAnsi="Tahoma" w:cs="Tahoma"/>
          <w:sz w:val="24"/>
          <w:szCs w:val="24"/>
        </w:rPr>
        <w:t xml:space="preserve">A carbon monoxide detector should also be installed outside of each sleeping area.   </w:t>
      </w:r>
      <w:r w:rsidRPr="007D3E29">
        <w:rPr>
          <w:rFonts w:ascii="Tahoma" w:hAnsi="Tahoma" w:cs="Tahoma"/>
          <w:sz w:val="24"/>
          <w:szCs w:val="24"/>
          <w:u w:val="single"/>
        </w:rPr>
        <w:t>Carbon Monoxide detectors must be less than 7 years old and operational.</w:t>
      </w:r>
    </w:p>
    <w:p w14:paraId="21D9AF48" w14:textId="77777777" w:rsidR="0071096E" w:rsidRPr="007D3E29" w:rsidRDefault="0071096E" w:rsidP="0071096E">
      <w:pPr>
        <w:spacing w:after="0" w:line="240" w:lineRule="auto"/>
        <w:rPr>
          <w:rFonts w:ascii="Tahoma" w:hAnsi="Tahoma" w:cs="Tahoma"/>
          <w:sz w:val="24"/>
          <w:szCs w:val="24"/>
        </w:rPr>
      </w:pPr>
    </w:p>
    <w:p w14:paraId="372626BD" w14:textId="77777777" w:rsidR="0071096E" w:rsidRPr="00334D46" w:rsidRDefault="0071096E" w:rsidP="0071096E">
      <w:pPr>
        <w:spacing w:after="0" w:line="240" w:lineRule="auto"/>
        <w:rPr>
          <w:rFonts w:ascii="Tahoma" w:hAnsi="Tahoma" w:cs="Tahoma"/>
          <w:sz w:val="24"/>
          <w:szCs w:val="24"/>
        </w:rPr>
      </w:pPr>
      <w:r w:rsidRPr="008020D6">
        <w:rPr>
          <w:rFonts w:ascii="Tahoma" w:hAnsi="Tahoma" w:cs="Tahoma"/>
          <w:b/>
          <w:sz w:val="28"/>
          <w:szCs w:val="28"/>
        </w:rPr>
        <w:t>Note</w:t>
      </w:r>
      <w:r>
        <w:rPr>
          <w:rFonts w:ascii="Tahoma" w:hAnsi="Tahoma" w:cs="Tahoma"/>
          <w:sz w:val="28"/>
          <w:szCs w:val="28"/>
        </w:rPr>
        <w:t xml:space="preserve">:  </w:t>
      </w:r>
      <w:r w:rsidRPr="007D3E29">
        <w:rPr>
          <w:rFonts w:ascii="Tahoma" w:hAnsi="Tahoma" w:cs="Tahoma"/>
          <w:sz w:val="24"/>
          <w:szCs w:val="24"/>
        </w:rPr>
        <w:t xml:space="preserve">If the property was built and a Certificate of Occupancy was issued with hard wired smoke detectors, the residence must maintain that </w:t>
      </w:r>
      <w:r>
        <w:rPr>
          <w:rFonts w:ascii="Tahoma" w:hAnsi="Tahoma" w:cs="Tahoma"/>
          <w:sz w:val="24"/>
          <w:szCs w:val="24"/>
        </w:rPr>
        <w:t xml:space="preserve">same </w:t>
      </w:r>
      <w:r w:rsidRPr="007D3E29">
        <w:rPr>
          <w:rFonts w:ascii="Tahoma" w:hAnsi="Tahoma" w:cs="Tahoma"/>
          <w:sz w:val="24"/>
          <w:szCs w:val="24"/>
        </w:rPr>
        <w:t>level of fire alarm protection</w:t>
      </w:r>
      <w:r>
        <w:rPr>
          <w:rFonts w:ascii="Tahoma" w:hAnsi="Tahoma" w:cs="Tahoma"/>
          <w:sz w:val="24"/>
          <w:szCs w:val="24"/>
        </w:rPr>
        <w:t>.  You may not replace hardwired detectors with battery detectors</w:t>
      </w:r>
      <w:r w:rsidRPr="007D3E29">
        <w:rPr>
          <w:rFonts w:ascii="Tahoma" w:hAnsi="Tahoma" w:cs="Tahoma"/>
          <w:sz w:val="24"/>
          <w:szCs w:val="24"/>
        </w:rPr>
        <w:t xml:space="preserve">.  </w:t>
      </w:r>
      <w:r w:rsidRPr="007D3E29">
        <w:rPr>
          <w:rFonts w:ascii="Tahoma" w:hAnsi="Tahoma" w:cs="Tahoma"/>
          <w:sz w:val="24"/>
          <w:szCs w:val="24"/>
          <w:u w:val="single"/>
        </w:rPr>
        <w:t>If the detector is ol</w:t>
      </w:r>
      <w:r>
        <w:rPr>
          <w:rFonts w:ascii="Tahoma" w:hAnsi="Tahoma" w:cs="Tahoma"/>
          <w:sz w:val="24"/>
          <w:szCs w:val="24"/>
          <w:u w:val="single"/>
        </w:rPr>
        <w:t>der than 10 years of age it</w:t>
      </w:r>
      <w:r w:rsidRPr="007D3E29">
        <w:rPr>
          <w:rFonts w:ascii="Tahoma" w:hAnsi="Tahoma" w:cs="Tahoma"/>
          <w:sz w:val="24"/>
          <w:szCs w:val="24"/>
          <w:u w:val="single"/>
        </w:rPr>
        <w:t xml:space="preserve"> shall be replaced</w:t>
      </w:r>
      <w:r w:rsidRPr="008020D6">
        <w:rPr>
          <w:rFonts w:ascii="Tahoma" w:hAnsi="Tahoma" w:cs="Tahoma"/>
          <w:sz w:val="28"/>
          <w:szCs w:val="28"/>
          <w:u w:val="single"/>
        </w:rPr>
        <w:t>.</w:t>
      </w:r>
      <w:r>
        <w:rPr>
          <w:rFonts w:ascii="Tahoma" w:hAnsi="Tahoma" w:cs="Tahoma"/>
          <w:sz w:val="28"/>
          <w:szCs w:val="28"/>
        </w:rPr>
        <w:t xml:space="preserve">  </w:t>
      </w:r>
      <w:r>
        <w:rPr>
          <w:rFonts w:ascii="Tahoma" w:hAnsi="Tahoma" w:cs="Tahoma"/>
          <w:sz w:val="24"/>
          <w:szCs w:val="24"/>
        </w:rPr>
        <w:t xml:space="preserve">Please refer to information on the back for any other placement questions or contact your local fire marshal.  </w:t>
      </w:r>
      <w:r w:rsidRPr="009D356C">
        <w:rPr>
          <w:rFonts w:ascii="Tahoma" w:hAnsi="Tahoma" w:cs="Tahoma"/>
          <w:b/>
          <w:sz w:val="24"/>
          <w:szCs w:val="24"/>
          <w:u w:val="single"/>
        </w:rPr>
        <w:t>In addition, effective January 1, 2019 all battery operated smoke detectors must be the 10 year sealed battery type.</w:t>
      </w:r>
    </w:p>
    <w:p w14:paraId="4DA8E25F" w14:textId="77777777" w:rsidR="0071096E" w:rsidRDefault="0071096E" w:rsidP="0071096E">
      <w:pPr>
        <w:spacing w:after="0" w:line="240" w:lineRule="auto"/>
        <w:rPr>
          <w:rFonts w:ascii="Tahoma" w:hAnsi="Tahoma" w:cs="Tahoma"/>
          <w:b/>
          <w:sz w:val="28"/>
          <w:szCs w:val="28"/>
        </w:rPr>
      </w:pPr>
    </w:p>
    <w:p w14:paraId="63013BD0" w14:textId="77777777" w:rsidR="0071096E" w:rsidRDefault="0071096E" w:rsidP="0071096E">
      <w:pPr>
        <w:spacing w:after="0" w:line="240" w:lineRule="auto"/>
        <w:rPr>
          <w:rFonts w:ascii="Tahoma" w:hAnsi="Tahoma" w:cs="Tahoma"/>
          <w:b/>
          <w:sz w:val="28"/>
          <w:szCs w:val="28"/>
        </w:rPr>
      </w:pPr>
      <w:r>
        <w:rPr>
          <w:rFonts w:ascii="Tahoma" w:hAnsi="Tahoma" w:cs="Tahoma"/>
          <w:b/>
          <w:sz w:val="28"/>
          <w:szCs w:val="28"/>
        </w:rPr>
        <w:t>Where NOT to locate detectors:</w:t>
      </w:r>
    </w:p>
    <w:p w14:paraId="41608A95" w14:textId="77777777" w:rsidR="0071096E" w:rsidRDefault="0071096E" w:rsidP="0071096E">
      <w:pPr>
        <w:spacing w:after="0" w:line="240" w:lineRule="auto"/>
        <w:rPr>
          <w:rFonts w:ascii="Tahoma" w:hAnsi="Tahoma" w:cs="Tahoma"/>
          <w:b/>
          <w:sz w:val="28"/>
          <w:szCs w:val="28"/>
        </w:rPr>
      </w:pPr>
    </w:p>
    <w:p w14:paraId="2FB13ED0" w14:textId="77777777" w:rsidR="0071096E" w:rsidRPr="007D3E29" w:rsidRDefault="0071096E" w:rsidP="0071096E">
      <w:pPr>
        <w:spacing w:after="0" w:line="240" w:lineRule="auto"/>
        <w:rPr>
          <w:rFonts w:ascii="Tahoma" w:hAnsi="Tahoma" w:cs="Tahoma"/>
          <w:sz w:val="24"/>
          <w:szCs w:val="24"/>
        </w:rPr>
      </w:pPr>
      <w:r w:rsidRPr="007D3E29">
        <w:rPr>
          <w:rFonts w:ascii="Tahoma" w:hAnsi="Tahoma" w:cs="Tahoma"/>
          <w:sz w:val="24"/>
          <w:szCs w:val="24"/>
        </w:rPr>
        <w:t>To avoid false alarms and/or improper operations, avoid installation of smoke detectors in the following areas:</w:t>
      </w:r>
    </w:p>
    <w:p w14:paraId="3DC36C62" w14:textId="77777777" w:rsidR="0071096E" w:rsidRPr="007D3E29" w:rsidRDefault="0071096E" w:rsidP="0071096E">
      <w:pPr>
        <w:spacing w:after="0" w:line="240" w:lineRule="auto"/>
        <w:rPr>
          <w:rFonts w:ascii="Tahoma" w:hAnsi="Tahoma" w:cs="Tahoma"/>
          <w:sz w:val="24"/>
          <w:szCs w:val="24"/>
        </w:rPr>
      </w:pPr>
    </w:p>
    <w:p w14:paraId="0D21B5A2" w14:textId="77777777" w:rsidR="0071096E" w:rsidRPr="007D3E29" w:rsidRDefault="0071096E" w:rsidP="0071096E">
      <w:pPr>
        <w:spacing w:after="0" w:line="240" w:lineRule="auto"/>
        <w:ind w:firstLine="720"/>
        <w:rPr>
          <w:rFonts w:ascii="Tahoma" w:hAnsi="Tahoma" w:cs="Tahoma"/>
          <w:sz w:val="24"/>
          <w:szCs w:val="24"/>
        </w:rPr>
      </w:pPr>
      <w:r w:rsidRPr="007D3E29">
        <w:rPr>
          <w:rFonts w:ascii="Tahoma" w:hAnsi="Tahoma" w:cs="Tahoma"/>
          <w:sz w:val="24"/>
          <w:szCs w:val="24"/>
          <w:u w:val="single"/>
        </w:rPr>
        <w:t>Kitchen</w:t>
      </w:r>
      <w:r w:rsidRPr="007D3E29">
        <w:rPr>
          <w:rFonts w:ascii="Tahoma" w:hAnsi="Tahoma" w:cs="Tahoma"/>
          <w:sz w:val="24"/>
          <w:szCs w:val="24"/>
        </w:rPr>
        <w:t>-smoke from cooking may cause a nuisance alarm</w:t>
      </w:r>
      <w:r>
        <w:rPr>
          <w:rFonts w:ascii="Tahoma" w:hAnsi="Tahoma" w:cs="Tahoma"/>
          <w:sz w:val="24"/>
          <w:szCs w:val="24"/>
        </w:rPr>
        <w:t>.</w:t>
      </w:r>
    </w:p>
    <w:p w14:paraId="6141CD02" w14:textId="77777777" w:rsidR="0071096E" w:rsidRPr="007D3E29" w:rsidRDefault="0071096E" w:rsidP="0071096E">
      <w:pPr>
        <w:spacing w:after="0" w:line="240" w:lineRule="auto"/>
        <w:ind w:left="720"/>
        <w:rPr>
          <w:rFonts w:ascii="Tahoma" w:hAnsi="Tahoma" w:cs="Tahoma"/>
          <w:sz w:val="24"/>
          <w:szCs w:val="24"/>
        </w:rPr>
      </w:pPr>
      <w:r w:rsidRPr="007D3E29">
        <w:rPr>
          <w:rFonts w:ascii="Tahoma" w:hAnsi="Tahoma" w:cs="Tahoma"/>
          <w:sz w:val="24"/>
          <w:szCs w:val="24"/>
          <w:u w:val="single"/>
        </w:rPr>
        <w:t>Bathrooms</w:t>
      </w:r>
      <w:r w:rsidRPr="007D3E29">
        <w:rPr>
          <w:rFonts w:ascii="Tahoma" w:hAnsi="Tahoma" w:cs="Tahoma"/>
          <w:sz w:val="24"/>
          <w:szCs w:val="24"/>
        </w:rPr>
        <w:t>-excessive steam from a shower may cause a nuisance alarm.</w:t>
      </w:r>
    </w:p>
    <w:p w14:paraId="3462B8AB" w14:textId="77777777" w:rsidR="0071096E" w:rsidRPr="007D3E29" w:rsidRDefault="0071096E" w:rsidP="0071096E">
      <w:pPr>
        <w:spacing w:after="0" w:line="240" w:lineRule="auto"/>
        <w:ind w:left="720"/>
        <w:rPr>
          <w:rFonts w:ascii="Tahoma" w:hAnsi="Tahoma" w:cs="Tahoma"/>
          <w:sz w:val="24"/>
          <w:szCs w:val="24"/>
        </w:rPr>
      </w:pPr>
      <w:r w:rsidRPr="007D3E29">
        <w:rPr>
          <w:rFonts w:ascii="Tahoma" w:hAnsi="Tahoma" w:cs="Tahoma"/>
          <w:sz w:val="24"/>
          <w:szCs w:val="24"/>
          <w:u w:val="single"/>
        </w:rPr>
        <w:t>Around HVAC ducts</w:t>
      </w:r>
      <w:r w:rsidRPr="007D3E29">
        <w:rPr>
          <w:rFonts w:ascii="Tahoma" w:hAnsi="Tahoma" w:cs="Tahoma"/>
          <w:sz w:val="24"/>
          <w:szCs w:val="24"/>
        </w:rPr>
        <w:t>-</w:t>
      </w:r>
      <w:r>
        <w:rPr>
          <w:rFonts w:ascii="Tahoma" w:hAnsi="Tahoma" w:cs="Tahoma"/>
          <w:sz w:val="24"/>
          <w:szCs w:val="24"/>
        </w:rPr>
        <w:t xml:space="preserve">detectors </w:t>
      </w:r>
      <w:r w:rsidRPr="007D3E29">
        <w:rPr>
          <w:rFonts w:ascii="Tahoma" w:hAnsi="Tahoma" w:cs="Tahoma"/>
          <w:sz w:val="24"/>
          <w:szCs w:val="24"/>
        </w:rPr>
        <w:t>shall not be located within 3 feet</w:t>
      </w:r>
      <w:r>
        <w:rPr>
          <w:rFonts w:ascii="Tahoma" w:hAnsi="Tahoma" w:cs="Tahoma"/>
          <w:sz w:val="24"/>
          <w:szCs w:val="24"/>
        </w:rPr>
        <w:t xml:space="preserve"> as</w:t>
      </w:r>
      <w:r w:rsidRPr="007D3E29">
        <w:rPr>
          <w:rFonts w:ascii="Tahoma" w:hAnsi="Tahoma" w:cs="Tahoma"/>
          <w:sz w:val="24"/>
          <w:szCs w:val="24"/>
        </w:rPr>
        <w:t xml:space="preserve"> air movement may prevent smoke from reaching the detector.</w:t>
      </w:r>
    </w:p>
    <w:p w14:paraId="4A534406" w14:textId="77777777" w:rsidR="0071096E" w:rsidRPr="007D3E29" w:rsidRDefault="0071096E" w:rsidP="0071096E">
      <w:pPr>
        <w:spacing w:after="0" w:line="240" w:lineRule="auto"/>
        <w:ind w:left="720"/>
        <w:rPr>
          <w:rFonts w:ascii="Tahoma" w:hAnsi="Tahoma" w:cs="Tahoma"/>
          <w:sz w:val="24"/>
          <w:szCs w:val="24"/>
        </w:rPr>
      </w:pPr>
      <w:r w:rsidRPr="007D3E29">
        <w:rPr>
          <w:rFonts w:ascii="Tahoma" w:hAnsi="Tahoma" w:cs="Tahoma"/>
          <w:sz w:val="24"/>
          <w:szCs w:val="24"/>
          <w:u w:val="single"/>
        </w:rPr>
        <w:t>Near furnaces of any type</w:t>
      </w:r>
      <w:r w:rsidRPr="007D3E29">
        <w:rPr>
          <w:rFonts w:ascii="Tahoma" w:hAnsi="Tahoma" w:cs="Tahoma"/>
          <w:sz w:val="24"/>
          <w:szCs w:val="24"/>
        </w:rPr>
        <w:t>-air/dust movement and normal combustion products may cause a nuisance alarm.</w:t>
      </w:r>
    </w:p>
    <w:p w14:paraId="77657417" w14:textId="77777777" w:rsidR="0071096E" w:rsidRPr="007D3E29" w:rsidRDefault="0071096E" w:rsidP="0071096E">
      <w:pPr>
        <w:spacing w:after="0" w:line="240" w:lineRule="auto"/>
        <w:ind w:left="720"/>
        <w:rPr>
          <w:rFonts w:ascii="Tahoma" w:hAnsi="Tahoma" w:cs="Tahoma"/>
          <w:sz w:val="24"/>
          <w:szCs w:val="24"/>
        </w:rPr>
      </w:pPr>
      <w:r w:rsidRPr="007D3E29">
        <w:rPr>
          <w:rFonts w:ascii="Tahoma" w:hAnsi="Tahoma" w:cs="Tahoma"/>
          <w:sz w:val="24"/>
          <w:szCs w:val="24"/>
          <w:u w:val="single"/>
        </w:rPr>
        <w:t>The “dead air” space</w:t>
      </w:r>
      <w:r w:rsidRPr="007D3E29">
        <w:rPr>
          <w:rFonts w:ascii="Tahoma" w:hAnsi="Tahoma" w:cs="Tahoma"/>
          <w:sz w:val="24"/>
          <w:szCs w:val="24"/>
        </w:rPr>
        <w:t xml:space="preserve"> where the ceiling meets the wall (4” from corner).</w:t>
      </w:r>
    </w:p>
    <w:p w14:paraId="0A23955D" w14:textId="77777777" w:rsidR="0071096E" w:rsidRPr="007D3E29" w:rsidRDefault="0071096E" w:rsidP="0071096E">
      <w:pPr>
        <w:spacing w:after="0" w:line="240" w:lineRule="auto"/>
        <w:ind w:left="720"/>
        <w:rPr>
          <w:rFonts w:ascii="Tahoma" w:hAnsi="Tahoma" w:cs="Tahoma"/>
          <w:sz w:val="24"/>
          <w:szCs w:val="24"/>
        </w:rPr>
      </w:pPr>
      <w:r w:rsidRPr="007D3E29">
        <w:rPr>
          <w:rFonts w:ascii="Tahoma" w:hAnsi="Tahoma" w:cs="Tahoma"/>
          <w:sz w:val="24"/>
          <w:szCs w:val="24"/>
          <w:u w:val="single"/>
        </w:rPr>
        <w:t>The Peak of an “A” frame type ceiling</w:t>
      </w:r>
      <w:r w:rsidRPr="007D3E29">
        <w:rPr>
          <w:rFonts w:ascii="Tahoma" w:hAnsi="Tahoma" w:cs="Tahoma"/>
          <w:sz w:val="24"/>
          <w:szCs w:val="24"/>
        </w:rPr>
        <w:t>.  “Dead Air” may prevent smoke from reaching the detector.</w:t>
      </w:r>
    </w:p>
    <w:p w14:paraId="1225BFC5" w14:textId="77777777" w:rsidR="0071096E" w:rsidRPr="007D3E29" w:rsidRDefault="0071096E" w:rsidP="0071096E">
      <w:pPr>
        <w:spacing w:after="0" w:line="240" w:lineRule="auto"/>
        <w:rPr>
          <w:rFonts w:ascii="Tahoma" w:hAnsi="Tahoma" w:cs="Tahoma"/>
          <w:sz w:val="24"/>
          <w:szCs w:val="24"/>
        </w:rPr>
      </w:pPr>
    </w:p>
    <w:p w14:paraId="4D3A97C5" w14:textId="77777777" w:rsidR="0071096E" w:rsidRDefault="0071096E" w:rsidP="0071096E">
      <w:pPr>
        <w:spacing w:after="0" w:line="240" w:lineRule="auto"/>
        <w:rPr>
          <w:rFonts w:ascii="Tahoma" w:hAnsi="Tahoma" w:cs="Tahoma"/>
          <w:b/>
          <w:sz w:val="28"/>
          <w:szCs w:val="28"/>
        </w:rPr>
      </w:pPr>
      <w:r>
        <w:rPr>
          <w:rFonts w:ascii="Tahoma" w:hAnsi="Tahoma" w:cs="Tahoma"/>
          <w:b/>
          <w:sz w:val="28"/>
          <w:szCs w:val="28"/>
        </w:rPr>
        <w:t>Where the Fire Extinguisher should be installed:</w:t>
      </w:r>
    </w:p>
    <w:p w14:paraId="5BDD4B0A" w14:textId="77777777" w:rsidR="0071096E" w:rsidRDefault="0071096E" w:rsidP="0071096E">
      <w:pPr>
        <w:spacing w:after="0" w:line="240" w:lineRule="auto"/>
        <w:rPr>
          <w:rFonts w:ascii="Tahoma" w:hAnsi="Tahoma" w:cs="Tahoma"/>
          <w:b/>
          <w:sz w:val="28"/>
          <w:szCs w:val="28"/>
        </w:rPr>
      </w:pPr>
    </w:p>
    <w:p w14:paraId="53949CBE" w14:textId="14FAE88D" w:rsidR="0071096E" w:rsidRDefault="0071096E" w:rsidP="0071096E">
      <w:pPr>
        <w:spacing w:after="0" w:line="240" w:lineRule="auto"/>
        <w:rPr>
          <w:rFonts w:ascii="Tahoma" w:hAnsi="Tahoma" w:cs="Tahoma"/>
          <w:b/>
          <w:sz w:val="24"/>
          <w:szCs w:val="24"/>
        </w:rPr>
      </w:pPr>
      <w:r w:rsidRPr="007D3E29">
        <w:rPr>
          <w:rFonts w:ascii="Tahoma" w:hAnsi="Tahoma" w:cs="Tahoma"/>
          <w:sz w:val="24"/>
          <w:szCs w:val="24"/>
        </w:rPr>
        <w:t xml:space="preserve">The bracket supplied by the manufacturer must be used to hang the extinguisher </w:t>
      </w:r>
      <w:r w:rsidRPr="007D3E29">
        <w:rPr>
          <w:rFonts w:ascii="Tahoma" w:hAnsi="Tahoma" w:cs="Tahoma"/>
          <w:sz w:val="24"/>
          <w:szCs w:val="24"/>
          <w:u w:val="single"/>
        </w:rPr>
        <w:t xml:space="preserve">no more than 5 feet above the floor and within 10ft of the </w:t>
      </w:r>
      <w:r w:rsidRPr="00FC69D2">
        <w:rPr>
          <w:rFonts w:ascii="Tahoma" w:hAnsi="Tahoma" w:cs="Tahoma"/>
          <w:sz w:val="24"/>
          <w:szCs w:val="24"/>
          <w:u w:val="single"/>
        </w:rPr>
        <w:t>kitchen area</w:t>
      </w:r>
      <w:r w:rsidRPr="007D3E29">
        <w:rPr>
          <w:rFonts w:ascii="Tahoma" w:hAnsi="Tahoma" w:cs="Tahoma"/>
          <w:sz w:val="24"/>
          <w:szCs w:val="24"/>
        </w:rPr>
        <w:t xml:space="preserve"> leading to a travel way providing an e</w:t>
      </w:r>
      <w:r>
        <w:rPr>
          <w:rFonts w:ascii="Tahoma" w:hAnsi="Tahoma" w:cs="Tahoma"/>
          <w:sz w:val="24"/>
          <w:szCs w:val="24"/>
        </w:rPr>
        <w:t>scap</w:t>
      </w:r>
      <w:r w:rsidRPr="007D3E29">
        <w:rPr>
          <w:rFonts w:ascii="Tahoma" w:hAnsi="Tahoma" w:cs="Tahoma"/>
          <w:sz w:val="24"/>
          <w:szCs w:val="24"/>
        </w:rPr>
        <w:t>e to the exterior of the dwelling.  Access to the extinguisher must not be hindered or blocked by furniture, storage equipment or other items.  It must be visible and installed so the maintenance and instructions are clearly visible</w:t>
      </w:r>
      <w:r>
        <w:rPr>
          <w:rFonts w:ascii="Tahoma" w:hAnsi="Tahoma" w:cs="Tahoma"/>
          <w:sz w:val="24"/>
          <w:szCs w:val="24"/>
        </w:rPr>
        <w:t>.  Extinguisher may not be placed in a cabinet</w:t>
      </w:r>
      <w:r w:rsidRPr="007D3E29">
        <w:rPr>
          <w:rFonts w:ascii="Tahoma" w:hAnsi="Tahoma" w:cs="Tahoma"/>
          <w:sz w:val="24"/>
          <w:szCs w:val="24"/>
        </w:rPr>
        <w:t>.  The extinguisher must be new or inspected by a licensed entity within the last</w:t>
      </w:r>
      <w:r>
        <w:rPr>
          <w:rFonts w:ascii="Tahoma" w:hAnsi="Tahoma" w:cs="Tahoma"/>
          <w:sz w:val="28"/>
          <w:szCs w:val="28"/>
        </w:rPr>
        <w:t xml:space="preserve"> </w:t>
      </w:r>
      <w:r w:rsidRPr="00FC69D2">
        <w:rPr>
          <w:rFonts w:ascii="Tahoma" w:hAnsi="Tahoma" w:cs="Tahoma"/>
          <w:sz w:val="24"/>
          <w:szCs w:val="24"/>
        </w:rPr>
        <w:t xml:space="preserve">calendar year.  </w:t>
      </w:r>
      <w:r w:rsidRPr="00A03C21">
        <w:rPr>
          <w:rFonts w:ascii="Tahoma" w:hAnsi="Tahoma" w:cs="Tahoma"/>
          <w:b/>
          <w:sz w:val="24"/>
          <w:szCs w:val="24"/>
        </w:rPr>
        <w:t>Type of extinguisher:  We require a 2</w:t>
      </w:r>
      <w:r>
        <w:rPr>
          <w:rFonts w:ascii="Tahoma" w:hAnsi="Tahoma" w:cs="Tahoma"/>
          <w:b/>
          <w:sz w:val="24"/>
          <w:szCs w:val="24"/>
        </w:rPr>
        <w:t>A:10BC.</w:t>
      </w:r>
    </w:p>
    <w:p w14:paraId="78B838DE" w14:textId="4E6AA012" w:rsidR="00B879DB" w:rsidRDefault="00B879DB" w:rsidP="0071096E">
      <w:pPr>
        <w:spacing w:after="0" w:line="240" w:lineRule="auto"/>
        <w:rPr>
          <w:rFonts w:ascii="Tahoma" w:hAnsi="Tahoma" w:cs="Tahoma"/>
          <w:b/>
          <w:sz w:val="24"/>
          <w:szCs w:val="24"/>
        </w:rPr>
      </w:pPr>
    </w:p>
    <w:p w14:paraId="074E0443" w14:textId="10222D6C" w:rsidR="008F031C" w:rsidRDefault="00B879DB">
      <w:pPr>
        <w:spacing w:after="0" w:line="240" w:lineRule="auto"/>
      </w:pPr>
      <w:r w:rsidRPr="00B879DB">
        <w:rPr>
          <w:rFonts w:ascii="Tahoma" w:hAnsi="Tahoma" w:cs="Tahoma"/>
          <w:b/>
          <w:color w:val="C00000"/>
          <w:sz w:val="24"/>
          <w:szCs w:val="24"/>
        </w:rPr>
        <w:t xml:space="preserve">Additional information may be found on our Fire District Website at </w:t>
      </w:r>
      <w:r>
        <w:rPr>
          <w:rFonts w:ascii="Tahoma" w:hAnsi="Tahoma" w:cs="Tahoma"/>
          <w:b/>
          <w:color w:val="2F5496" w:themeColor="accent5" w:themeShade="BF"/>
          <w:sz w:val="24"/>
          <w:szCs w:val="24"/>
        </w:rPr>
        <w:t xml:space="preserve">GTFD2.org </w:t>
      </w:r>
      <w:r w:rsidRPr="00B879DB">
        <w:rPr>
          <w:rFonts w:ascii="Tahoma" w:hAnsi="Tahoma" w:cs="Tahoma"/>
          <w:b/>
          <w:color w:val="C00000"/>
          <w:sz w:val="24"/>
          <w:szCs w:val="24"/>
        </w:rPr>
        <w:t xml:space="preserve">under </w:t>
      </w:r>
      <w:r>
        <w:rPr>
          <w:rFonts w:ascii="Tahoma" w:hAnsi="Tahoma" w:cs="Tahoma"/>
          <w:b/>
          <w:color w:val="C00000"/>
          <w:sz w:val="24"/>
          <w:szCs w:val="24"/>
        </w:rPr>
        <w:t xml:space="preserve">the </w:t>
      </w:r>
      <w:r w:rsidRPr="00B879DB">
        <w:rPr>
          <w:rFonts w:ascii="Tahoma" w:hAnsi="Tahoma" w:cs="Tahoma"/>
          <w:b/>
          <w:color w:val="C00000"/>
          <w:sz w:val="24"/>
          <w:szCs w:val="24"/>
        </w:rPr>
        <w:t>Fire Prevention</w:t>
      </w:r>
      <w:r>
        <w:rPr>
          <w:rFonts w:ascii="Tahoma" w:hAnsi="Tahoma" w:cs="Tahoma"/>
          <w:b/>
          <w:color w:val="C00000"/>
          <w:sz w:val="24"/>
          <w:szCs w:val="24"/>
        </w:rPr>
        <w:t xml:space="preserve"> Section</w:t>
      </w:r>
      <w:r w:rsidR="008F031C">
        <w:br w:type="page"/>
      </w:r>
    </w:p>
    <w:p w14:paraId="57062CA5" w14:textId="77777777" w:rsidR="008F031C" w:rsidRDefault="008F031C" w:rsidP="008F031C">
      <w:pPr>
        <w:spacing w:after="0" w:line="240" w:lineRule="auto"/>
        <w:jc w:val="center"/>
        <w:rPr>
          <w:rFonts w:ascii="Euphemia" w:hAnsi="Euphemia"/>
          <w:b/>
          <w:sz w:val="20"/>
          <w:szCs w:val="20"/>
        </w:rPr>
      </w:pPr>
      <w:r w:rsidRPr="00117CBF">
        <w:rPr>
          <w:rFonts w:ascii="Euphemia" w:hAnsi="Euphemia"/>
          <w:b/>
          <w:sz w:val="20"/>
          <w:szCs w:val="20"/>
        </w:rPr>
        <w:lastRenderedPageBreak/>
        <w:t>GLOUCESTER TOWNSHIP FIRE DISTRICT #2</w:t>
      </w:r>
    </w:p>
    <w:p w14:paraId="22EB9986" w14:textId="77777777" w:rsidR="008F031C" w:rsidRDefault="008F031C" w:rsidP="008F031C">
      <w:pPr>
        <w:spacing w:after="0" w:line="240" w:lineRule="auto"/>
        <w:jc w:val="center"/>
        <w:rPr>
          <w:rFonts w:ascii="Euphemia" w:hAnsi="Euphemia"/>
          <w:b/>
          <w:sz w:val="20"/>
          <w:szCs w:val="20"/>
        </w:rPr>
      </w:pPr>
      <w:r>
        <w:rPr>
          <w:rFonts w:ascii="Euphemia" w:hAnsi="Euphemia"/>
          <w:b/>
          <w:sz w:val="20"/>
          <w:szCs w:val="20"/>
        </w:rPr>
        <w:t>BUREAU OF FIRE PREVENTION</w:t>
      </w:r>
    </w:p>
    <w:p w14:paraId="436D6C84" w14:textId="77777777" w:rsidR="008F031C" w:rsidRDefault="008F031C" w:rsidP="008F031C">
      <w:pPr>
        <w:spacing w:after="0" w:line="240" w:lineRule="auto"/>
        <w:jc w:val="center"/>
        <w:rPr>
          <w:rFonts w:ascii="Euphemia" w:hAnsi="Euphemia"/>
          <w:sz w:val="20"/>
          <w:szCs w:val="20"/>
        </w:rPr>
      </w:pPr>
      <w:r>
        <w:rPr>
          <w:rFonts w:ascii="Euphemia" w:hAnsi="Euphemia"/>
          <w:sz w:val="20"/>
          <w:szCs w:val="20"/>
        </w:rPr>
        <w:t>43 Somerdale Road, Blackwood, NJ 08012</w:t>
      </w:r>
    </w:p>
    <w:p w14:paraId="57E8DEB1" w14:textId="78A0F1B9" w:rsidR="008F031C" w:rsidRDefault="008F031C" w:rsidP="008F031C">
      <w:pPr>
        <w:spacing w:after="0" w:line="240" w:lineRule="auto"/>
        <w:jc w:val="center"/>
        <w:rPr>
          <w:rFonts w:ascii="Euphemia" w:hAnsi="Euphemia"/>
          <w:sz w:val="18"/>
          <w:szCs w:val="18"/>
        </w:rPr>
      </w:pPr>
      <w:r w:rsidRPr="00117CBF">
        <w:rPr>
          <w:rFonts w:ascii="Euphemia" w:hAnsi="Euphemia"/>
          <w:sz w:val="18"/>
          <w:szCs w:val="18"/>
        </w:rPr>
        <w:t xml:space="preserve">Phone 856-282-3370 Ext. </w:t>
      </w:r>
      <w:r w:rsidR="00123A9C">
        <w:rPr>
          <w:rFonts w:ascii="Euphemia" w:hAnsi="Euphemia"/>
          <w:sz w:val="18"/>
          <w:szCs w:val="18"/>
        </w:rPr>
        <w:t>119</w:t>
      </w:r>
      <w:r w:rsidRPr="00117CBF">
        <w:rPr>
          <w:rFonts w:ascii="Euphemia" w:hAnsi="Euphemia"/>
          <w:sz w:val="18"/>
          <w:szCs w:val="18"/>
        </w:rPr>
        <w:t xml:space="preserve"> Fax 856-545-7485</w:t>
      </w:r>
      <w:r w:rsidR="00715D88">
        <w:rPr>
          <w:rFonts w:ascii="Euphemia" w:hAnsi="Euphemia"/>
          <w:sz w:val="18"/>
          <w:szCs w:val="18"/>
        </w:rPr>
        <w:t xml:space="preserve"> Email </w:t>
      </w:r>
      <w:r w:rsidR="00123A9C">
        <w:rPr>
          <w:rFonts w:ascii="Euphemia" w:hAnsi="Euphemia"/>
          <w:sz w:val="18"/>
          <w:szCs w:val="18"/>
        </w:rPr>
        <w:t>ngiambri</w:t>
      </w:r>
      <w:r w:rsidR="00715D88">
        <w:rPr>
          <w:rFonts w:ascii="Euphemia" w:hAnsi="Euphemia"/>
          <w:sz w:val="18"/>
          <w:szCs w:val="18"/>
        </w:rPr>
        <w:t>@gtfd2.com</w:t>
      </w:r>
    </w:p>
    <w:p w14:paraId="1BB404DE" w14:textId="77777777" w:rsidR="008F031C" w:rsidRDefault="008F031C" w:rsidP="008F031C">
      <w:pPr>
        <w:spacing w:after="0" w:line="240" w:lineRule="auto"/>
        <w:jc w:val="center"/>
        <w:rPr>
          <w:rFonts w:ascii="Euphemia" w:hAnsi="Euphemia"/>
          <w:sz w:val="18"/>
          <w:szCs w:val="18"/>
        </w:rPr>
      </w:pPr>
    </w:p>
    <w:p w14:paraId="642B86F2" w14:textId="77777777" w:rsidR="008F031C" w:rsidRDefault="008F031C" w:rsidP="008F031C">
      <w:pPr>
        <w:spacing w:after="0" w:line="480" w:lineRule="auto"/>
        <w:jc w:val="center"/>
        <w:rPr>
          <w:rFonts w:ascii="Euphemia" w:hAnsi="Euphemia"/>
          <w:b/>
          <w:sz w:val="18"/>
          <w:szCs w:val="18"/>
        </w:rPr>
      </w:pPr>
      <w:r>
        <w:rPr>
          <w:rFonts w:ascii="Euphemia" w:hAnsi="Euphemia"/>
          <w:b/>
          <w:sz w:val="18"/>
          <w:szCs w:val="18"/>
        </w:rPr>
        <w:t>Smoke Detector, Carbon Monoxide Detector &amp; Fire Extinguisher Certification Application</w:t>
      </w:r>
    </w:p>
    <w:p w14:paraId="74E4EAFF" w14:textId="77777777" w:rsidR="008F031C" w:rsidRDefault="008F031C" w:rsidP="008F031C">
      <w:pPr>
        <w:spacing w:after="0" w:line="480" w:lineRule="auto"/>
        <w:rPr>
          <w:rFonts w:ascii="Euphemia" w:hAnsi="Euphemia"/>
          <w:b/>
          <w:sz w:val="18"/>
          <w:szCs w:val="18"/>
        </w:rPr>
      </w:pPr>
      <w:r>
        <w:rPr>
          <w:rFonts w:ascii="Euphemia" w:hAnsi="Euphemia"/>
          <w:b/>
          <w:sz w:val="18"/>
          <w:szCs w:val="18"/>
        </w:rPr>
        <w:t>Property Address:_______________________________________________________________________________________________________</w:t>
      </w:r>
    </w:p>
    <w:p w14:paraId="0D1826DC" w14:textId="77777777" w:rsidR="008F031C" w:rsidRDefault="008F031C" w:rsidP="008F031C">
      <w:pPr>
        <w:spacing w:after="0" w:line="480" w:lineRule="auto"/>
        <w:rPr>
          <w:rFonts w:ascii="Euphemia" w:hAnsi="Euphemia"/>
          <w:b/>
          <w:sz w:val="18"/>
          <w:szCs w:val="18"/>
        </w:rPr>
      </w:pPr>
      <w:r>
        <w:rPr>
          <w:rFonts w:ascii="Euphemia" w:hAnsi="Euphemia"/>
          <w:b/>
          <w:sz w:val="18"/>
          <w:szCs w:val="18"/>
        </w:rPr>
        <w:t>Owner Name:___________________________________________________________Phone #_______________________________________</w:t>
      </w:r>
    </w:p>
    <w:p w14:paraId="729780E3" w14:textId="77777777" w:rsidR="008F031C" w:rsidRDefault="00BE2E07" w:rsidP="008F031C">
      <w:pPr>
        <w:spacing w:after="0" w:line="480" w:lineRule="auto"/>
        <w:rPr>
          <w:rFonts w:ascii="Euphemia" w:hAnsi="Euphemia"/>
          <w:b/>
          <w:sz w:val="18"/>
          <w:szCs w:val="18"/>
        </w:rPr>
      </w:pPr>
      <w:r>
        <w:rPr>
          <w:rFonts w:ascii="Euphemia" w:hAnsi="Euphemia"/>
          <w:b/>
          <w:sz w:val="18"/>
          <w:szCs w:val="18"/>
        </w:rPr>
        <w:t>Tenant Name:____________________________________________</w:t>
      </w:r>
      <w:r w:rsidR="008F031C">
        <w:rPr>
          <w:rFonts w:ascii="Euphemia" w:hAnsi="Euphemia"/>
          <w:b/>
          <w:sz w:val="18"/>
          <w:szCs w:val="18"/>
        </w:rPr>
        <w:t>______________</w:t>
      </w:r>
      <w:r>
        <w:rPr>
          <w:rFonts w:ascii="Euphemia" w:hAnsi="Euphemia"/>
          <w:b/>
          <w:sz w:val="18"/>
          <w:szCs w:val="18"/>
        </w:rPr>
        <w:t>Tenant Phone #________________________________</w:t>
      </w:r>
    </w:p>
    <w:p w14:paraId="393882CB" w14:textId="77777777" w:rsidR="008F031C" w:rsidRDefault="008F031C" w:rsidP="008F031C">
      <w:pPr>
        <w:spacing w:after="0" w:line="480" w:lineRule="auto"/>
        <w:rPr>
          <w:rFonts w:ascii="Euphemia" w:hAnsi="Euphemia"/>
          <w:b/>
          <w:sz w:val="18"/>
          <w:szCs w:val="18"/>
        </w:rPr>
      </w:pPr>
      <w:r>
        <w:rPr>
          <w:rFonts w:ascii="Euphemia" w:hAnsi="Euphemia"/>
          <w:b/>
          <w:sz w:val="18"/>
          <w:szCs w:val="18"/>
        </w:rPr>
        <w:t>Realty Agent Name________________________________________________________Phone #_____________________________________</w:t>
      </w:r>
    </w:p>
    <w:p w14:paraId="47FE892D" w14:textId="77777777" w:rsidR="008F031C" w:rsidRDefault="008F031C" w:rsidP="008F031C">
      <w:pPr>
        <w:spacing w:after="0" w:line="480" w:lineRule="auto"/>
        <w:rPr>
          <w:rFonts w:ascii="Euphemia" w:hAnsi="Euphemia"/>
          <w:b/>
          <w:sz w:val="18"/>
          <w:szCs w:val="18"/>
        </w:rPr>
      </w:pPr>
      <w:r>
        <w:rPr>
          <w:rFonts w:ascii="Euphemia" w:hAnsi="Euphemia"/>
          <w:b/>
          <w:sz w:val="18"/>
          <w:szCs w:val="18"/>
        </w:rPr>
        <w:t>Block:___________________Lot:___________________</w:t>
      </w:r>
      <w:r>
        <w:rPr>
          <w:rFonts w:ascii="Euphemia" w:hAnsi="Euphemia"/>
          <w:b/>
          <w:sz w:val="18"/>
          <w:szCs w:val="18"/>
        </w:rPr>
        <w:tab/>
        <w:t>Occupied (   )       Vacant  (   )  Lock Box Code:_____________________</w:t>
      </w:r>
    </w:p>
    <w:p w14:paraId="0AE15E9D" w14:textId="77777777" w:rsidR="008F031C" w:rsidRDefault="008F031C" w:rsidP="008F031C">
      <w:pPr>
        <w:spacing w:after="0" w:line="240" w:lineRule="auto"/>
        <w:rPr>
          <w:rFonts w:ascii="Euphemia" w:hAnsi="Euphemia"/>
          <w:b/>
          <w:sz w:val="18"/>
          <w:szCs w:val="18"/>
        </w:rPr>
      </w:pPr>
      <w:r>
        <w:rPr>
          <w:rFonts w:ascii="Euphemia" w:hAnsi="Euphemia"/>
          <w:b/>
          <w:sz w:val="18"/>
          <w:szCs w:val="18"/>
        </w:rPr>
        <w:t xml:space="preserve">Settlement/Rental Date:___________________________ </w:t>
      </w:r>
      <w:r>
        <w:rPr>
          <w:rFonts w:ascii="Euphemia" w:hAnsi="Euphemia" w:cs="Aharoni"/>
          <w:b/>
          <w:sz w:val="18"/>
          <w:szCs w:val="18"/>
        </w:rPr>
        <w:t>Contact</w:t>
      </w:r>
      <w:r w:rsidR="005D3DAF">
        <w:rPr>
          <w:rFonts w:ascii="Euphemia" w:hAnsi="Euphemia" w:cs="Aharoni"/>
          <w:b/>
          <w:sz w:val="18"/>
          <w:szCs w:val="18"/>
        </w:rPr>
        <w:t xml:space="preserve"> for</w:t>
      </w:r>
      <w:r w:rsidRPr="00066648">
        <w:rPr>
          <w:rFonts w:ascii="Euphemia" w:hAnsi="Euphemia" w:cs="Aharoni"/>
          <w:b/>
          <w:sz w:val="18"/>
          <w:szCs w:val="18"/>
        </w:rPr>
        <w:t xml:space="preserve"> appointment</w:t>
      </w:r>
      <w:r>
        <w:rPr>
          <w:rFonts w:ascii="Euphemia" w:hAnsi="Euphemia"/>
          <w:b/>
          <w:sz w:val="18"/>
          <w:szCs w:val="18"/>
        </w:rPr>
        <w:t>:________</w:t>
      </w:r>
      <w:r w:rsidR="005D3DAF">
        <w:rPr>
          <w:rFonts w:ascii="Euphemia" w:hAnsi="Euphemia"/>
          <w:b/>
          <w:sz w:val="18"/>
          <w:szCs w:val="18"/>
        </w:rPr>
        <w:t>__________</w:t>
      </w:r>
      <w:r>
        <w:rPr>
          <w:rFonts w:ascii="Euphemia" w:hAnsi="Euphemia"/>
          <w:b/>
          <w:sz w:val="18"/>
          <w:szCs w:val="18"/>
        </w:rPr>
        <w:t>___________________________</w:t>
      </w:r>
    </w:p>
    <w:p w14:paraId="02F769A8" w14:textId="77777777" w:rsidR="008F031C" w:rsidRDefault="008F031C" w:rsidP="008F031C">
      <w:pPr>
        <w:spacing w:after="0" w:line="240" w:lineRule="auto"/>
        <w:rPr>
          <w:rFonts w:ascii="Euphemia" w:hAnsi="Euphemia"/>
          <w:b/>
          <w:sz w:val="18"/>
          <w:szCs w:val="18"/>
        </w:rPr>
      </w:pPr>
    </w:p>
    <w:p w14:paraId="689D037B" w14:textId="77777777" w:rsidR="008F031C" w:rsidRDefault="008F031C" w:rsidP="008F031C">
      <w:pPr>
        <w:spacing w:after="0" w:line="240" w:lineRule="auto"/>
        <w:rPr>
          <w:rFonts w:ascii="Euphemia" w:hAnsi="Euphemia"/>
          <w:b/>
          <w:sz w:val="18"/>
          <w:szCs w:val="18"/>
        </w:rPr>
      </w:pPr>
      <w:r>
        <w:rPr>
          <w:rFonts w:ascii="Euphemia" w:hAnsi="Euphemia"/>
          <w:b/>
          <w:sz w:val="18"/>
          <w:szCs w:val="18"/>
        </w:rPr>
        <w:t>Contact phone #__________________________________</w:t>
      </w:r>
      <w:r w:rsidR="00715D88">
        <w:rPr>
          <w:rFonts w:ascii="Euphemia" w:hAnsi="Euphemia"/>
          <w:b/>
          <w:sz w:val="18"/>
          <w:szCs w:val="18"/>
        </w:rPr>
        <w:t>Email:_________</w:t>
      </w:r>
      <w:r>
        <w:rPr>
          <w:rFonts w:ascii="Euphemia" w:hAnsi="Euphemia"/>
          <w:b/>
          <w:sz w:val="18"/>
          <w:szCs w:val="18"/>
        </w:rPr>
        <w:t>____________________________________@________________</w:t>
      </w:r>
    </w:p>
    <w:p w14:paraId="6A9B8164" w14:textId="77777777" w:rsidR="008F031C" w:rsidRDefault="008F031C" w:rsidP="008F031C">
      <w:pPr>
        <w:spacing w:after="0" w:line="240" w:lineRule="auto"/>
        <w:rPr>
          <w:rFonts w:ascii="Euphemia" w:hAnsi="Euphemia"/>
          <w:b/>
          <w:sz w:val="18"/>
          <w:szCs w:val="18"/>
        </w:rPr>
      </w:pPr>
    </w:p>
    <w:tbl>
      <w:tblPr>
        <w:tblStyle w:val="TableGrid"/>
        <w:tblW w:w="0" w:type="auto"/>
        <w:tblLook w:val="04A0" w:firstRow="1" w:lastRow="0" w:firstColumn="1" w:lastColumn="0" w:noHBand="0" w:noVBand="1"/>
      </w:tblPr>
      <w:tblGrid>
        <w:gridCol w:w="10615"/>
      </w:tblGrid>
      <w:tr w:rsidR="008F031C" w14:paraId="731903F2" w14:textId="77777777" w:rsidTr="000D6CB8">
        <w:tc>
          <w:tcPr>
            <w:tcW w:w="10615" w:type="dxa"/>
          </w:tcPr>
          <w:p w14:paraId="6ABFC5E6" w14:textId="77777777" w:rsidR="008F031C" w:rsidRPr="00B36CD0" w:rsidRDefault="008F031C" w:rsidP="000D6CB8">
            <w:pPr>
              <w:jc w:val="center"/>
              <w:rPr>
                <w:rFonts w:ascii="Euphemia" w:hAnsi="Euphemia"/>
                <w:b/>
                <w:sz w:val="16"/>
                <w:szCs w:val="16"/>
              </w:rPr>
            </w:pPr>
            <w:r w:rsidRPr="00B36CD0">
              <w:rPr>
                <w:rFonts w:ascii="Euphemia" w:hAnsi="Euphemia"/>
                <w:b/>
                <w:sz w:val="16"/>
                <w:szCs w:val="16"/>
              </w:rPr>
              <w:t>Inspection Checklist</w:t>
            </w:r>
          </w:p>
          <w:p w14:paraId="5A17E9F6" w14:textId="77777777" w:rsidR="008F031C" w:rsidRPr="0071096E" w:rsidRDefault="008F031C" w:rsidP="000D6CB8">
            <w:pPr>
              <w:pStyle w:val="ListParagraph"/>
              <w:numPr>
                <w:ilvl w:val="0"/>
                <w:numId w:val="1"/>
              </w:numPr>
              <w:spacing w:after="0" w:line="240" w:lineRule="auto"/>
              <w:ind w:left="720"/>
              <w:rPr>
                <w:rFonts w:ascii="Euphemia" w:hAnsi="Euphemia"/>
                <w:b/>
                <w:sz w:val="16"/>
                <w:szCs w:val="16"/>
                <w:u w:val="single"/>
              </w:rPr>
            </w:pPr>
            <w:r w:rsidRPr="0071096E">
              <w:rPr>
                <w:rFonts w:ascii="Euphemia" w:hAnsi="Euphemia"/>
                <w:sz w:val="16"/>
                <w:szCs w:val="16"/>
              </w:rPr>
              <w:t xml:space="preserve">House numbers are numerical characters, contrasting color from the house, at least 4” high, permanently affixed to the house and visible from the street.  </w:t>
            </w:r>
            <w:r w:rsidRPr="0071096E">
              <w:rPr>
                <w:rFonts w:ascii="Euphemia" w:hAnsi="Euphemia"/>
                <w:i/>
                <w:sz w:val="16"/>
                <w:szCs w:val="16"/>
              </w:rPr>
              <w:t>Light post or mailbox numbers are NOT acceptable.</w:t>
            </w:r>
          </w:p>
          <w:p w14:paraId="6277614D" w14:textId="77777777" w:rsidR="008F031C" w:rsidRDefault="008F031C" w:rsidP="000D6CB8">
            <w:pPr>
              <w:ind w:left="720"/>
              <w:rPr>
                <w:rFonts w:ascii="Euphemia" w:hAnsi="Euphemia"/>
                <w:b/>
                <w:sz w:val="16"/>
                <w:szCs w:val="16"/>
                <w:u w:val="single"/>
              </w:rPr>
            </w:pPr>
            <w:r w:rsidRPr="00B36CD0">
              <w:rPr>
                <w:rFonts w:ascii="Euphemia" w:hAnsi="Euphemia"/>
                <w:b/>
                <w:sz w:val="16"/>
                <w:szCs w:val="16"/>
                <w:u w:val="single"/>
              </w:rPr>
              <w:t>Smoke Alarms</w:t>
            </w:r>
          </w:p>
          <w:p w14:paraId="18DCA622" w14:textId="77777777" w:rsidR="008F031C" w:rsidRPr="00B36CD0" w:rsidRDefault="008F031C" w:rsidP="000D6CB8">
            <w:pPr>
              <w:pStyle w:val="ListParagraph"/>
              <w:numPr>
                <w:ilvl w:val="0"/>
                <w:numId w:val="1"/>
              </w:numPr>
              <w:spacing w:after="0" w:line="240" w:lineRule="auto"/>
              <w:rPr>
                <w:rFonts w:ascii="Euphemia" w:hAnsi="Euphemia"/>
                <w:sz w:val="16"/>
                <w:szCs w:val="16"/>
              </w:rPr>
            </w:pPr>
            <w:r>
              <w:rPr>
                <w:rFonts w:ascii="Euphemia" w:hAnsi="Euphemia"/>
                <w:sz w:val="16"/>
                <w:szCs w:val="16"/>
              </w:rPr>
              <w:t xml:space="preserve">Battery Operated smoke detectors shall be of the </w:t>
            </w:r>
            <w:r w:rsidRPr="00FF4702">
              <w:rPr>
                <w:rFonts w:ascii="Euphemia" w:hAnsi="Euphemia"/>
                <w:b/>
                <w:sz w:val="16"/>
                <w:szCs w:val="16"/>
              </w:rPr>
              <w:t>ten (10) year sealed battery type</w:t>
            </w:r>
            <w:r>
              <w:rPr>
                <w:rFonts w:ascii="Euphemia" w:hAnsi="Euphemia"/>
                <w:sz w:val="16"/>
                <w:szCs w:val="16"/>
              </w:rPr>
              <w:t>.</w:t>
            </w:r>
          </w:p>
          <w:p w14:paraId="63DE340D" w14:textId="77777777" w:rsidR="008F031C" w:rsidRPr="00B36CD0" w:rsidRDefault="008F031C" w:rsidP="000D6CB8">
            <w:pPr>
              <w:pStyle w:val="ListParagraph"/>
              <w:numPr>
                <w:ilvl w:val="0"/>
                <w:numId w:val="1"/>
              </w:numPr>
              <w:spacing w:after="0" w:line="240" w:lineRule="auto"/>
              <w:rPr>
                <w:rFonts w:ascii="Euphemia" w:hAnsi="Euphemia"/>
                <w:sz w:val="16"/>
                <w:szCs w:val="16"/>
              </w:rPr>
            </w:pPr>
            <w:r w:rsidRPr="00B36CD0">
              <w:rPr>
                <w:rFonts w:ascii="Euphemia" w:hAnsi="Euphemia"/>
                <w:sz w:val="16"/>
                <w:szCs w:val="16"/>
              </w:rPr>
              <w:t>Smoke alarm located on every level of the dwelling</w:t>
            </w:r>
          </w:p>
          <w:p w14:paraId="5E7FBE6C" w14:textId="77777777" w:rsidR="008F031C" w:rsidRPr="00B36CD0" w:rsidRDefault="008F031C" w:rsidP="000D6CB8">
            <w:pPr>
              <w:pStyle w:val="ListParagraph"/>
              <w:numPr>
                <w:ilvl w:val="0"/>
                <w:numId w:val="1"/>
              </w:numPr>
              <w:spacing w:after="0" w:line="240" w:lineRule="auto"/>
              <w:rPr>
                <w:rFonts w:ascii="Euphemia" w:hAnsi="Euphemia"/>
                <w:sz w:val="16"/>
                <w:szCs w:val="16"/>
              </w:rPr>
            </w:pPr>
            <w:r w:rsidRPr="00B36CD0">
              <w:rPr>
                <w:rFonts w:ascii="Euphemia" w:hAnsi="Euphemia"/>
                <w:sz w:val="16"/>
                <w:szCs w:val="16"/>
              </w:rPr>
              <w:t>Basement level alarm is located at bottom of stairwell, at ceiling level (not between joists)</w:t>
            </w:r>
          </w:p>
          <w:p w14:paraId="65B91E0F" w14:textId="77777777" w:rsidR="008F031C" w:rsidRPr="00B36CD0" w:rsidRDefault="008F031C" w:rsidP="000D6CB8">
            <w:pPr>
              <w:pStyle w:val="ListParagraph"/>
              <w:numPr>
                <w:ilvl w:val="0"/>
                <w:numId w:val="1"/>
              </w:numPr>
              <w:spacing w:after="0" w:line="240" w:lineRule="auto"/>
              <w:rPr>
                <w:rFonts w:ascii="Euphemia" w:hAnsi="Euphemia"/>
                <w:sz w:val="16"/>
                <w:szCs w:val="16"/>
              </w:rPr>
            </w:pPr>
            <w:r w:rsidRPr="00B36CD0">
              <w:rPr>
                <w:rFonts w:ascii="Euphemia" w:hAnsi="Euphemia"/>
                <w:sz w:val="16"/>
                <w:szCs w:val="16"/>
              </w:rPr>
              <w:t xml:space="preserve">Bedroom hallway </w:t>
            </w:r>
            <w:r>
              <w:rPr>
                <w:rFonts w:ascii="Euphemia" w:hAnsi="Euphemia"/>
                <w:sz w:val="16"/>
                <w:szCs w:val="16"/>
              </w:rPr>
              <w:t>alarms MUST be within 10 feet of</w:t>
            </w:r>
            <w:r w:rsidRPr="00B36CD0">
              <w:rPr>
                <w:rFonts w:ascii="Euphemia" w:hAnsi="Euphemia"/>
                <w:sz w:val="16"/>
                <w:szCs w:val="16"/>
              </w:rPr>
              <w:t xml:space="preserve"> ALL bedroom doors</w:t>
            </w:r>
          </w:p>
          <w:p w14:paraId="09C303B6" w14:textId="77777777" w:rsidR="008F031C" w:rsidRPr="00B36CD0" w:rsidRDefault="008F031C" w:rsidP="000D6CB8">
            <w:pPr>
              <w:pStyle w:val="ListParagraph"/>
              <w:numPr>
                <w:ilvl w:val="0"/>
                <w:numId w:val="1"/>
              </w:numPr>
              <w:spacing w:after="0" w:line="240" w:lineRule="auto"/>
              <w:rPr>
                <w:rFonts w:ascii="Euphemia" w:hAnsi="Euphemia"/>
                <w:sz w:val="16"/>
                <w:szCs w:val="16"/>
              </w:rPr>
            </w:pPr>
            <w:r w:rsidRPr="00B36CD0">
              <w:rPr>
                <w:rFonts w:ascii="Euphemia" w:hAnsi="Euphemia"/>
                <w:sz w:val="16"/>
                <w:szCs w:val="16"/>
              </w:rPr>
              <w:t xml:space="preserve">Electric smoke alarms (hardwired) CANNOT be </w:t>
            </w:r>
            <w:r>
              <w:rPr>
                <w:rFonts w:ascii="Euphemia" w:hAnsi="Euphemia"/>
                <w:sz w:val="16"/>
                <w:szCs w:val="16"/>
              </w:rPr>
              <w:t>re</w:t>
            </w:r>
            <w:r w:rsidRPr="00B36CD0">
              <w:rPr>
                <w:rFonts w:ascii="Euphemia" w:hAnsi="Euphemia"/>
                <w:sz w:val="16"/>
                <w:szCs w:val="16"/>
              </w:rPr>
              <w:t>placed with battery operated alarms</w:t>
            </w:r>
          </w:p>
          <w:p w14:paraId="197223ED" w14:textId="77777777" w:rsidR="008F031C" w:rsidRDefault="008F031C" w:rsidP="000D6CB8">
            <w:pPr>
              <w:pStyle w:val="ListParagraph"/>
              <w:numPr>
                <w:ilvl w:val="0"/>
                <w:numId w:val="1"/>
              </w:numPr>
              <w:spacing w:after="0" w:line="240" w:lineRule="auto"/>
              <w:rPr>
                <w:rFonts w:ascii="Euphemia" w:hAnsi="Euphemia"/>
                <w:sz w:val="16"/>
                <w:szCs w:val="16"/>
              </w:rPr>
            </w:pPr>
            <w:r w:rsidRPr="0071096E">
              <w:rPr>
                <w:rFonts w:ascii="Euphemia" w:hAnsi="Euphemia"/>
                <w:sz w:val="16"/>
                <w:szCs w:val="16"/>
              </w:rPr>
              <w:t>Do NOT install smoke alarms in kitchens, bathrooms, near forced air ducts or furnaces or in the “dead air” space where the ceiling meets the wall, close to ceiling fans, in crawl spaces or attics.</w:t>
            </w:r>
          </w:p>
          <w:p w14:paraId="4AD90786" w14:textId="77777777" w:rsidR="008F031C" w:rsidRPr="0071096E" w:rsidRDefault="008F031C" w:rsidP="000D6CB8">
            <w:pPr>
              <w:pStyle w:val="ListParagraph"/>
              <w:numPr>
                <w:ilvl w:val="0"/>
                <w:numId w:val="1"/>
              </w:numPr>
              <w:spacing w:after="0" w:line="240" w:lineRule="auto"/>
              <w:rPr>
                <w:rFonts w:ascii="Euphemia" w:hAnsi="Euphemia"/>
                <w:sz w:val="16"/>
                <w:szCs w:val="16"/>
              </w:rPr>
            </w:pPr>
          </w:p>
          <w:p w14:paraId="03028403" w14:textId="77777777" w:rsidR="008F031C" w:rsidRDefault="008F031C" w:rsidP="000D6CB8">
            <w:pPr>
              <w:ind w:left="720"/>
              <w:rPr>
                <w:rFonts w:ascii="Euphemia" w:hAnsi="Euphemia"/>
                <w:b/>
                <w:sz w:val="16"/>
                <w:szCs w:val="16"/>
                <w:u w:val="single"/>
              </w:rPr>
            </w:pPr>
            <w:r w:rsidRPr="00B36CD0">
              <w:rPr>
                <w:rFonts w:ascii="Euphemia" w:hAnsi="Euphemia"/>
                <w:b/>
                <w:sz w:val="16"/>
                <w:szCs w:val="16"/>
                <w:u w:val="single"/>
              </w:rPr>
              <w:t>Carbon Monoxide Alarms</w:t>
            </w:r>
          </w:p>
          <w:p w14:paraId="128F22E3" w14:textId="77777777" w:rsidR="008F031C" w:rsidRPr="00B36CD0" w:rsidRDefault="008F031C" w:rsidP="000D6CB8">
            <w:pPr>
              <w:pStyle w:val="ListParagraph"/>
              <w:numPr>
                <w:ilvl w:val="0"/>
                <w:numId w:val="1"/>
              </w:numPr>
              <w:spacing w:after="0" w:line="240" w:lineRule="auto"/>
              <w:rPr>
                <w:rFonts w:ascii="Euphemia" w:hAnsi="Euphemia"/>
                <w:sz w:val="16"/>
                <w:szCs w:val="16"/>
              </w:rPr>
            </w:pPr>
            <w:r>
              <w:rPr>
                <w:rFonts w:ascii="Euphemia" w:hAnsi="Euphemia"/>
                <w:sz w:val="16"/>
                <w:szCs w:val="16"/>
              </w:rPr>
              <w:t>Can be combination detector- smoke/CO</w:t>
            </w:r>
          </w:p>
          <w:p w14:paraId="183A0FFF" w14:textId="77777777" w:rsidR="008F031C" w:rsidRPr="00B36CD0" w:rsidRDefault="008F031C" w:rsidP="000D6CB8">
            <w:pPr>
              <w:pStyle w:val="ListParagraph"/>
              <w:numPr>
                <w:ilvl w:val="0"/>
                <w:numId w:val="1"/>
              </w:numPr>
              <w:spacing w:after="0" w:line="240" w:lineRule="auto"/>
              <w:rPr>
                <w:rFonts w:ascii="Euphemia" w:hAnsi="Euphemia"/>
                <w:sz w:val="16"/>
                <w:szCs w:val="16"/>
              </w:rPr>
            </w:pPr>
            <w:r w:rsidRPr="00B36CD0">
              <w:rPr>
                <w:rFonts w:ascii="Euphemia" w:hAnsi="Euphemia"/>
                <w:sz w:val="16"/>
                <w:szCs w:val="16"/>
              </w:rPr>
              <w:t>Located in the hallway, within 10 feet of ALL bedroom doors</w:t>
            </w:r>
          </w:p>
          <w:p w14:paraId="06847698" w14:textId="77777777" w:rsidR="008F031C" w:rsidRPr="00B36CD0" w:rsidRDefault="008F031C" w:rsidP="000D6CB8">
            <w:pPr>
              <w:pStyle w:val="ListParagraph"/>
              <w:numPr>
                <w:ilvl w:val="0"/>
                <w:numId w:val="1"/>
              </w:numPr>
              <w:spacing w:after="0" w:line="240" w:lineRule="auto"/>
              <w:rPr>
                <w:rFonts w:ascii="Euphemia" w:hAnsi="Euphemia"/>
                <w:sz w:val="16"/>
                <w:szCs w:val="16"/>
              </w:rPr>
            </w:pPr>
            <w:r w:rsidRPr="00B36CD0">
              <w:rPr>
                <w:rFonts w:ascii="Euphemia" w:hAnsi="Euphemia"/>
                <w:sz w:val="16"/>
                <w:szCs w:val="16"/>
              </w:rPr>
              <w:t>Installed per manufacturer’s instructions</w:t>
            </w:r>
          </w:p>
          <w:p w14:paraId="22C6473D" w14:textId="77777777" w:rsidR="008F031C" w:rsidRPr="00B36CD0" w:rsidRDefault="008F031C" w:rsidP="000D6CB8">
            <w:pPr>
              <w:pStyle w:val="ListParagraph"/>
              <w:numPr>
                <w:ilvl w:val="0"/>
                <w:numId w:val="1"/>
              </w:numPr>
              <w:spacing w:after="0" w:line="240" w:lineRule="auto"/>
              <w:rPr>
                <w:rFonts w:ascii="Euphemia" w:hAnsi="Euphemia"/>
                <w:sz w:val="16"/>
                <w:szCs w:val="16"/>
              </w:rPr>
            </w:pPr>
            <w:r w:rsidRPr="00B36CD0">
              <w:rPr>
                <w:rFonts w:ascii="Euphemia" w:hAnsi="Euphemia"/>
                <w:sz w:val="16"/>
                <w:szCs w:val="16"/>
              </w:rPr>
              <w:t>Carbon monoxide alarms are less than 7 years old</w:t>
            </w:r>
          </w:p>
          <w:p w14:paraId="2BA7B478" w14:textId="77777777" w:rsidR="008F031C" w:rsidRDefault="008F031C" w:rsidP="000D6CB8">
            <w:pPr>
              <w:pStyle w:val="ListParagraph"/>
              <w:numPr>
                <w:ilvl w:val="0"/>
                <w:numId w:val="1"/>
              </w:numPr>
              <w:spacing w:after="0" w:line="240" w:lineRule="auto"/>
              <w:rPr>
                <w:rFonts w:ascii="Euphemia" w:hAnsi="Euphemia"/>
                <w:sz w:val="16"/>
                <w:szCs w:val="16"/>
              </w:rPr>
            </w:pPr>
            <w:r w:rsidRPr="00B36CD0">
              <w:rPr>
                <w:rFonts w:ascii="Euphemia" w:hAnsi="Euphemia"/>
                <w:sz w:val="16"/>
                <w:szCs w:val="16"/>
              </w:rPr>
              <w:t>Do NOT place alarms in electrical outlets that can be turned off by a switch or that are located against floor molding.  Plug-in battery powered and hardwired CO alarms are acceptable.</w:t>
            </w:r>
          </w:p>
          <w:p w14:paraId="5BC33A1B" w14:textId="77777777" w:rsidR="008F031C" w:rsidRPr="00B36CD0" w:rsidRDefault="008F031C" w:rsidP="000D6CB8">
            <w:pPr>
              <w:pStyle w:val="ListParagraph"/>
              <w:numPr>
                <w:ilvl w:val="0"/>
                <w:numId w:val="1"/>
              </w:numPr>
              <w:spacing w:after="0" w:line="240" w:lineRule="auto"/>
              <w:rPr>
                <w:rFonts w:ascii="Euphemia" w:hAnsi="Euphemia"/>
                <w:sz w:val="16"/>
                <w:szCs w:val="16"/>
              </w:rPr>
            </w:pPr>
          </w:p>
          <w:p w14:paraId="6B9907D4" w14:textId="77777777" w:rsidR="008F031C" w:rsidRPr="00B36CD0" w:rsidRDefault="008F031C" w:rsidP="000D6CB8">
            <w:pPr>
              <w:rPr>
                <w:rFonts w:ascii="Euphemia" w:hAnsi="Euphemia"/>
                <w:b/>
                <w:sz w:val="16"/>
                <w:szCs w:val="16"/>
                <w:u w:val="single"/>
              </w:rPr>
            </w:pPr>
            <w:r>
              <w:rPr>
                <w:rFonts w:ascii="Euphemia" w:hAnsi="Euphemia"/>
                <w:noProof/>
                <w:sz w:val="16"/>
                <w:szCs w:val="16"/>
              </w:rPr>
              <mc:AlternateContent>
                <mc:Choice Requires="wps">
                  <w:drawing>
                    <wp:anchor distT="0" distB="0" distL="114300" distR="114300" simplePos="0" relativeHeight="251661312" behindDoc="0" locked="0" layoutInCell="1" allowOverlap="1" wp14:anchorId="0374AA12" wp14:editId="2DAD2432">
                      <wp:simplePos x="0" y="0"/>
                      <wp:positionH relativeFrom="column">
                        <wp:posOffset>4440610</wp:posOffset>
                      </wp:positionH>
                      <wp:positionV relativeFrom="paragraph">
                        <wp:posOffset>77663</wp:posOffset>
                      </wp:positionV>
                      <wp:extent cx="2196548" cy="1838325"/>
                      <wp:effectExtent l="0" t="0" r="13335" b="28575"/>
                      <wp:wrapNone/>
                      <wp:docPr id="2" name="Text Box 2"/>
                      <wp:cNvGraphicFramePr/>
                      <a:graphic xmlns:a="http://schemas.openxmlformats.org/drawingml/2006/main">
                        <a:graphicData uri="http://schemas.microsoft.com/office/word/2010/wordprocessingShape">
                          <wps:wsp>
                            <wps:cNvSpPr txBox="1"/>
                            <wps:spPr>
                              <a:xfrm>
                                <a:off x="0" y="0"/>
                                <a:ext cx="2196548" cy="1838325"/>
                              </a:xfrm>
                              <a:prstGeom prst="rect">
                                <a:avLst/>
                              </a:prstGeom>
                              <a:solidFill>
                                <a:sysClr val="window" lastClr="FFFFFF"/>
                              </a:solidFill>
                              <a:ln w="6350">
                                <a:solidFill>
                                  <a:prstClr val="black"/>
                                </a:solidFill>
                              </a:ln>
                              <a:effectLst/>
                            </wps:spPr>
                            <wps:txbx>
                              <w:txbxContent>
                                <w:p w14:paraId="665259B8" w14:textId="77777777" w:rsidR="008F031C" w:rsidRPr="00305837" w:rsidRDefault="008F031C" w:rsidP="008F031C">
                                  <w:pPr>
                                    <w:rPr>
                                      <w:b/>
                                      <w:u w:val="single"/>
                                    </w:rPr>
                                  </w:pPr>
                                  <w:r w:rsidRPr="00305837">
                                    <w:rPr>
                                      <w:b/>
                                      <w:u w:val="single"/>
                                    </w:rPr>
                                    <w:t>Official Use Only</w:t>
                                  </w:r>
                                  <w:r>
                                    <w:rPr>
                                      <w:b/>
                                      <w:u w:val="single"/>
                                    </w:rPr>
                                    <w:t>_______________</w:t>
                                  </w:r>
                                </w:p>
                                <w:p w14:paraId="0048D398" w14:textId="77777777" w:rsidR="008F031C" w:rsidRDefault="008F031C" w:rsidP="008F031C">
                                  <w:pPr>
                                    <w:rPr>
                                      <w:sz w:val="18"/>
                                      <w:szCs w:val="18"/>
                                    </w:rPr>
                                  </w:pPr>
                                  <w:r>
                                    <w:rPr>
                                      <w:sz w:val="18"/>
                                      <w:szCs w:val="18"/>
                                    </w:rPr>
                                    <w:t>Date Received:___________________________</w:t>
                                  </w:r>
                                </w:p>
                                <w:p w14:paraId="04EA2957" w14:textId="77777777" w:rsidR="008F031C" w:rsidRDefault="008F031C" w:rsidP="008F031C">
                                  <w:pPr>
                                    <w:rPr>
                                      <w:sz w:val="18"/>
                                      <w:szCs w:val="18"/>
                                    </w:rPr>
                                  </w:pPr>
                                  <w:r>
                                    <w:rPr>
                                      <w:sz w:val="18"/>
                                      <w:szCs w:val="18"/>
                                    </w:rPr>
                                    <w:t>Cash_________or Check #_____________</w:t>
                                  </w:r>
                                </w:p>
                                <w:p w14:paraId="2640AE26" w14:textId="77777777" w:rsidR="008F031C" w:rsidRDefault="008F031C" w:rsidP="008F031C">
                                  <w:pPr>
                                    <w:rPr>
                                      <w:sz w:val="18"/>
                                      <w:szCs w:val="18"/>
                                    </w:rPr>
                                  </w:pPr>
                                  <w:r>
                                    <w:rPr>
                                      <w:sz w:val="18"/>
                                      <w:szCs w:val="18"/>
                                    </w:rPr>
                                    <w:t>Receipt #_____________By:____________</w:t>
                                  </w:r>
                                </w:p>
                                <w:p w14:paraId="1A65AADB" w14:textId="77777777" w:rsidR="008F031C" w:rsidRDefault="008F031C" w:rsidP="008F031C">
                                  <w:pPr>
                                    <w:rPr>
                                      <w:sz w:val="18"/>
                                      <w:szCs w:val="18"/>
                                    </w:rPr>
                                  </w:pPr>
                                </w:p>
                                <w:p w14:paraId="495845F3" w14:textId="77777777" w:rsidR="008F031C" w:rsidRDefault="008F031C" w:rsidP="008F031C">
                                  <w:pPr>
                                    <w:rPr>
                                      <w:sz w:val="18"/>
                                      <w:szCs w:val="18"/>
                                    </w:rPr>
                                  </w:pPr>
                                  <w:r>
                                    <w:rPr>
                                      <w:sz w:val="18"/>
                                      <w:szCs w:val="18"/>
                                    </w:rPr>
                                    <w:t>Scheduled:______________at:__________</w:t>
                                  </w:r>
                                </w:p>
                                <w:p w14:paraId="5A8047D1" w14:textId="77777777" w:rsidR="008F031C" w:rsidRPr="00305837" w:rsidRDefault="008F031C" w:rsidP="008F031C">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97596A" id="_x0000_t202" coordsize="21600,21600" o:spt="202" path="m,l,21600r21600,l21600,xe">
                      <v:stroke joinstyle="miter"/>
                      <v:path gradientshapeok="t" o:connecttype="rect"/>
                    </v:shapetype>
                    <v:shape id="Text Box 2" o:spid="_x0000_s1026" type="#_x0000_t202" style="position:absolute;margin-left:349.65pt;margin-top:6.1pt;width:172.95pt;height:14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" fillcolor="window" strokeweight=".5pt">
                      <v:textbox>
                        <w:txbxContent>
                          <w:p w:rsidR="008F031C" w:rsidRPr="00305837" w:rsidRDefault="008F031C" w:rsidP="008F031C">
                            <w:pPr>
                              <w:rPr>
                                <w:b/>
                                <w:u w:val="single"/>
                              </w:rPr>
                            </w:pPr>
                            <w:r w:rsidRPr="00305837">
                              <w:rPr>
                                <w:b/>
                                <w:u w:val="single"/>
                              </w:rPr>
                              <w:t>Official Use Only</w:t>
                            </w:r>
                            <w:r>
                              <w:rPr>
                                <w:b/>
                                <w:u w:val="single"/>
                              </w:rPr>
                              <w:t>_______________</w:t>
                            </w:r>
                          </w:p>
                          <w:p w:rsidR="008F031C" w:rsidRDefault="008F031C" w:rsidP="008F031C">
                            <w:pPr>
                              <w:rPr>
                                <w:sz w:val="18"/>
                                <w:szCs w:val="18"/>
                              </w:rPr>
                            </w:pPr>
                            <w:r>
                              <w:rPr>
                                <w:sz w:val="18"/>
                                <w:szCs w:val="18"/>
                              </w:rPr>
                              <w:t>Date Received</w:t>
                            </w:r>
                            <w:proofErr w:type="gramStart"/>
                            <w:r>
                              <w:rPr>
                                <w:sz w:val="18"/>
                                <w:szCs w:val="18"/>
                              </w:rPr>
                              <w:t>:_</w:t>
                            </w:r>
                            <w:proofErr w:type="gramEnd"/>
                            <w:r>
                              <w:rPr>
                                <w:sz w:val="18"/>
                                <w:szCs w:val="18"/>
                              </w:rPr>
                              <w:t>__________________________</w:t>
                            </w:r>
                          </w:p>
                          <w:p w:rsidR="008F031C" w:rsidRDefault="008F031C" w:rsidP="008F031C">
                            <w:pPr>
                              <w:rPr>
                                <w:sz w:val="18"/>
                                <w:szCs w:val="18"/>
                              </w:rPr>
                            </w:pPr>
                            <w:proofErr w:type="spellStart"/>
                            <w:r>
                              <w:rPr>
                                <w:sz w:val="18"/>
                                <w:szCs w:val="18"/>
                              </w:rPr>
                              <w:t>Cash_________or</w:t>
                            </w:r>
                            <w:proofErr w:type="spellEnd"/>
                            <w:r>
                              <w:rPr>
                                <w:sz w:val="18"/>
                                <w:szCs w:val="18"/>
                              </w:rPr>
                              <w:t xml:space="preserve"> Check #_____________</w:t>
                            </w:r>
                          </w:p>
                          <w:p w:rsidR="008F031C" w:rsidRDefault="008F031C" w:rsidP="008F031C">
                            <w:pPr>
                              <w:rPr>
                                <w:sz w:val="18"/>
                                <w:szCs w:val="18"/>
                              </w:rPr>
                            </w:pPr>
                            <w:r>
                              <w:rPr>
                                <w:sz w:val="18"/>
                                <w:szCs w:val="18"/>
                              </w:rPr>
                              <w:t>Receipt #_____________By:____________</w:t>
                            </w:r>
                          </w:p>
                          <w:p w:rsidR="008F031C" w:rsidRDefault="008F031C" w:rsidP="008F031C">
                            <w:pPr>
                              <w:rPr>
                                <w:sz w:val="18"/>
                                <w:szCs w:val="18"/>
                              </w:rPr>
                            </w:pPr>
                          </w:p>
                          <w:p w:rsidR="008F031C" w:rsidRDefault="008F031C" w:rsidP="008F031C">
                            <w:pPr>
                              <w:rPr>
                                <w:sz w:val="18"/>
                                <w:szCs w:val="18"/>
                              </w:rPr>
                            </w:pPr>
                            <w:proofErr w:type="spellStart"/>
                            <w:r>
                              <w:rPr>
                                <w:sz w:val="18"/>
                                <w:szCs w:val="18"/>
                              </w:rPr>
                              <w:t>Scheduled</w:t>
                            </w:r>
                            <w:proofErr w:type="gramStart"/>
                            <w:r>
                              <w:rPr>
                                <w:sz w:val="18"/>
                                <w:szCs w:val="18"/>
                              </w:rPr>
                              <w:t>:_</w:t>
                            </w:r>
                            <w:proofErr w:type="gramEnd"/>
                            <w:r>
                              <w:rPr>
                                <w:sz w:val="18"/>
                                <w:szCs w:val="18"/>
                              </w:rPr>
                              <w:t>_____________at</w:t>
                            </w:r>
                            <w:proofErr w:type="spellEnd"/>
                            <w:r>
                              <w:rPr>
                                <w:sz w:val="18"/>
                                <w:szCs w:val="18"/>
                              </w:rPr>
                              <w:t>:__________</w:t>
                            </w:r>
                          </w:p>
                          <w:p w:rsidR="008F031C" w:rsidRPr="00305837" w:rsidRDefault="008F031C" w:rsidP="008F031C">
                            <w:pPr>
                              <w:rPr>
                                <w:sz w:val="18"/>
                                <w:szCs w:val="18"/>
                              </w:rPr>
                            </w:pPr>
                          </w:p>
                        </w:txbxContent>
                      </v:textbox>
                    </v:shape>
                  </w:pict>
                </mc:Fallback>
              </mc:AlternateContent>
            </w:r>
            <w:r w:rsidRPr="00B36CD0">
              <w:rPr>
                <w:rFonts w:ascii="Euphemia" w:hAnsi="Euphemia"/>
                <w:sz w:val="16"/>
                <w:szCs w:val="16"/>
              </w:rPr>
              <w:t xml:space="preserve">        </w:t>
            </w:r>
            <w:r w:rsidRPr="00B36CD0">
              <w:rPr>
                <w:rFonts w:ascii="Euphemia" w:hAnsi="Euphemia"/>
                <w:b/>
                <w:sz w:val="16"/>
                <w:szCs w:val="16"/>
                <w:u w:val="single"/>
              </w:rPr>
              <w:t>Fire Extinguisher</w:t>
            </w:r>
          </w:p>
          <w:p w14:paraId="68CE510A" w14:textId="77777777" w:rsidR="008F031C" w:rsidRPr="00B36CD0" w:rsidRDefault="008F031C" w:rsidP="000D6CB8">
            <w:pPr>
              <w:pStyle w:val="ListParagraph"/>
              <w:numPr>
                <w:ilvl w:val="0"/>
                <w:numId w:val="1"/>
              </w:numPr>
              <w:spacing w:after="0" w:line="240" w:lineRule="auto"/>
              <w:rPr>
                <w:rFonts w:ascii="Euphemia" w:hAnsi="Euphemia"/>
                <w:sz w:val="16"/>
                <w:szCs w:val="16"/>
              </w:rPr>
            </w:pPr>
            <w:r w:rsidRPr="00B36CD0">
              <w:rPr>
                <w:rFonts w:ascii="Euphemia" w:hAnsi="Euphemia"/>
                <w:sz w:val="16"/>
                <w:szCs w:val="16"/>
              </w:rPr>
              <w:t>ABC type, rated for residential use</w:t>
            </w:r>
            <w:r>
              <w:rPr>
                <w:rFonts w:ascii="Euphemia" w:hAnsi="Euphemia"/>
                <w:sz w:val="16"/>
                <w:szCs w:val="16"/>
              </w:rPr>
              <w:t xml:space="preserve"> </w:t>
            </w:r>
            <w:r>
              <w:rPr>
                <w:rFonts w:ascii="Euphemia" w:hAnsi="Euphemia"/>
                <w:b/>
                <w:sz w:val="16"/>
                <w:szCs w:val="16"/>
              </w:rPr>
              <w:t>2A-10:B</w:t>
            </w:r>
            <w:r w:rsidRPr="00084A55">
              <w:rPr>
                <w:rFonts w:ascii="Euphemia" w:hAnsi="Euphemia"/>
                <w:b/>
                <w:sz w:val="16"/>
                <w:szCs w:val="16"/>
              </w:rPr>
              <w:t xml:space="preserve">C </w:t>
            </w:r>
            <w:r>
              <w:rPr>
                <w:rFonts w:ascii="Euphemia" w:hAnsi="Euphemia"/>
                <w:b/>
                <w:sz w:val="16"/>
                <w:szCs w:val="16"/>
              </w:rPr>
              <w:t xml:space="preserve">only </w:t>
            </w:r>
            <w:r w:rsidRPr="00084A55">
              <w:rPr>
                <w:rFonts w:ascii="Euphemia" w:hAnsi="Euphemia"/>
                <w:b/>
                <w:sz w:val="16"/>
                <w:szCs w:val="16"/>
              </w:rPr>
              <w:t>extinguisher acceptable</w:t>
            </w:r>
          </w:p>
          <w:p w14:paraId="4E07E4BE" w14:textId="77777777" w:rsidR="008F031C" w:rsidRPr="00B36CD0" w:rsidRDefault="008F031C" w:rsidP="000D6CB8">
            <w:pPr>
              <w:pStyle w:val="ListParagraph"/>
              <w:numPr>
                <w:ilvl w:val="0"/>
                <w:numId w:val="1"/>
              </w:numPr>
              <w:spacing w:after="0" w:line="240" w:lineRule="auto"/>
              <w:rPr>
                <w:rFonts w:ascii="Euphemia" w:hAnsi="Euphemia"/>
                <w:sz w:val="16"/>
                <w:szCs w:val="16"/>
              </w:rPr>
            </w:pPr>
            <w:r>
              <w:rPr>
                <w:rFonts w:ascii="Euphemia" w:hAnsi="Euphemia"/>
                <w:sz w:val="16"/>
                <w:szCs w:val="16"/>
              </w:rPr>
              <w:t>Must be new or inspected within one year of inspection date</w:t>
            </w:r>
          </w:p>
          <w:p w14:paraId="1FDF2D62" w14:textId="77777777" w:rsidR="008F031C" w:rsidRPr="00E96DAF" w:rsidRDefault="008F031C" w:rsidP="000D6CB8">
            <w:pPr>
              <w:pStyle w:val="ListParagraph"/>
              <w:numPr>
                <w:ilvl w:val="0"/>
                <w:numId w:val="1"/>
              </w:numPr>
              <w:spacing w:after="0" w:line="240" w:lineRule="auto"/>
              <w:rPr>
                <w:rFonts w:ascii="Euphemia" w:hAnsi="Euphemia"/>
                <w:sz w:val="16"/>
                <w:szCs w:val="16"/>
              </w:rPr>
            </w:pPr>
            <w:r>
              <w:rPr>
                <w:rFonts w:ascii="Euphemia" w:hAnsi="Euphemia"/>
                <w:sz w:val="16"/>
                <w:szCs w:val="16"/>
              </w:rPr>
              <w:t>MOUNTED within</w:t>
            </w:r>
            <w:r w:rsidRPr="00B36CD0">
              <w:rPr>
                <w:rFonts w:ascii="Euphemia" w:hAnsi="Euphemia"/>
                <w:sz w:val="16"/>
                <w:szCs w:val="16"/>
              </w:rPr>
              <w:t xml:space="preserve"> 10 feet of the kitc</w:t>
            </w:r>
            <w:r>
              <w:rPr>
                <w:rFonts w:ascii="Euphemia" w:hAnsi="Euphemia"/>
                <w:sz w:val="16"/>
                <w:szCs w:val="16"/>
              </w:rPr>
              <w:t xml:space="preserve">hen-not in a cabinet                                  </w:t>
            </w:r>
          </w:p>
          <w:p w14:paraId="4FDCD2B4" w14:textId="77777777" w:rsidR="008F031C" w:rsidRPr="00B36CD0" w:rsidRDefault="008F031C" w:rsidP="000D6CB8">
            <w:pPr>
              <w:rPr>
                <w:rFonts w:ascii="Euphemia" w:hAnsi="Euphemia"/>
                <w:sz w:val="16"/>
                <w:szCs w:val="16"/>
              </w:rPr>
            </w:pPr>
            <w:r>
              <w:rPr>
                <w:rFonts w:ascii="Euphemia" w:hAnsi="Euphemia"/>
                <w:sz w:val="16"/>
                <w:szCs w:val="16"/>
              </w:rPr>
              <w:t xml:space="preserve">                                                                                      </w:t>
            </w:r>
          </w:p>
          <w:p w14:paraId="658C35E1" w14:textId="302949B7" w:rsidR="008F031C" w:rsidRDefault="008F031C" w:rsidP="000D6CB8">
            <w:pPr>
              <w:rPr>
                <w:rFonts w:ascii="Euphemia" w:hAnsi="Euphemia"/>
                <w:b/>
                <w:sz w:val="16"/>
                <w:szCs w:val="16"/>
                <w:u w:val="single"/>
              </w:rPr>
            </w:pPr>
            <w:r w:rsidRPr="00B36CD0">
              <w:rPr>
                <w:rFonts w:ascii="Euphemia" w:hAnsi="Euphemia"/>
                <w:sz w:val="16"/>
                <w:szCs w:val="16"/>
              </w:rPr>
              <w:t xml:space="preserve">        </w:t>
            </w:r>
            <w:r>
              <w:rPr>
                <w:rFonts w:ascii="Euphemia" w:hAnsi="Euphemia"/>
                <w:sz w:val="16"/>
                <w:szCs w:val="16"/>
              </w:rPr>
              <w:t>F</w:t>
            </w:r>
            <w:r w:rsidRPr="00B36CD0">
              <w:rPr>
                <w:rFonts w:ascii="Euphemia" w:hAnsi="Euphemia"/>
                <w:b/>
                <w:sz w:val="16"/>
                <w:szCs w:val="16"/>
                <w:u w:val="single"/>
              </w:rPr>
              <w:t>ees</w:t>
            </w:r>
            <w:r>
              <w:rPr>
                <w:rFonts w:ascii="Euphemia" w:hAnsi="Euphemia"/>
                <w:b/>
                <w:sz w:val="16"/>
                <w:szCs w:val="16"/>
              </w:rPr>
              <w:t xml:space="preserve">        *** Based on Business Days</w:t>
            </w:r>
            <w:r w:rsidR="00123A9C">
              <w:rPr>
                <w:rFonts w:ascii="Euphemia" w:hAnsi="Euphemia"/>
                <w:b/>
                <w:sz w:val="16"/>
                <w:szCs w:val="16"/>
              </w:rPr>
              <w:t xml:space="preserve"> not including settlement day</w:t>
            </w:r>
            <w:r>
              <w:rPr>
                <w:rFonts w:ascii="Euphemia" w:hAnsi="Euphemia"/>
                <w:b/>
                <w:sz w:val="16"/>
                <w:szCs w:val="16"/>
              </w:rPr>
              <w:t>***</w:t>
            </w:r>
            <w:r>
              <w:rPr>
                <w:rFonts w:ascii="Euphemia" w:hAnsi="Euphemia"/>
                <w:b/>
                <w:sz w:val="16"/>
                <w:szCs w:val="16"/>
                <w:u w:val="single"/>
              </w:rPr>
              <w:t xml:space="preserve"> </w:t>
            </w:r>
          </w:p>
          <w:p w14:paraId="4EFBE78E" w14:textId="77777777" w:rsidR="008F031C" w:rsidRDefault="008F031C" w:rsidP="000D6CB8">
            <w:pPr>
              <w:spacing w:after="0" w:line="240" w:lineRule="auto"/>
              <w:rPr>
                <w:rFonts w:ascii="Euphemia" w:hAnsi="Euphemia"/>
                <w:sz w:val="16"/>
                <w:szCs w:val="16"/>
              </w:rPr>
            </w:pPr>
            <w:r w:rsidRPr="00B36CD0">
              <w:rPr>
                <w:rFonts w:ascii="Euphemia" w:hAnsi="Euphemia"/>
                <w:sz w:val="16"/>
                <w:szCs w:val="16"/>
              </w:rPr>
              <w:t xml:space="preserve">       </w:t>
            </w:r>
            <w:r>
              <w:rPr>
                <w:rFonts w:ascii="Euphemia" w:hAnsi="Euphemia"/>
                <w:sz w:val="16"/>
                <w:szCs w:val="16"/>
              </w:rPr>
              <w:t xml:space="preserve"> Applications received 10 or more </w:t>
            </w:r>
            <w:r w:rsidRPr="00715D88">
              <w:rPr>
                <w:rFonts w:ascii="Euphemia" w:hAnsi="Euphemia"/>
                <w:b/>
                <w:sz w:val="16"/>
                <w:szCs w:val="16"/>
              </w:rPr>
              <w:t>business</w:t>
            </w:r>
            <w:r>
              <w:rPr>
                <w:rFonts w:ascii="Euphemia" w:hAnsi="Euphemia"/>
                <w:sz w:val="16"/>
                <w:szCs w:val="16"/>
              </w:rPr>
              <w:t xml:space="preserve"> days prior to settlement   $35.00                                 </w:t>
            </w:r>
          </w:p>
          <w:p w14:paraId="30EF253A" w14:textId="77777777" w:rsidR="008F031C" w:rsidRDefault="008F031C" w:rsidP="000D6CB8">
            <w:pPr>
              <w:spacing w:after="0" w:line="240" w:lineRule="auto"/>
              <w:rPr>
                <w:rFonts w:ascii="Euphemia" w:hAnsi="Euphemia"/>
                <w:sz w:val="16"/>
                <w:szCs w:val="16"/>
              </w:rPr>
            </w:pPr>
            <w:r>
              <w:rPr>
                <w:rFonts w:ascii="Euphemia" w:hAnsi="Euphemia"/>
                <w:sz w:val="16"/>
                <w:szCs w:val="16"/>
              </w:rPr>
              <w:t xml:space="preserve">        Applications received 4-9 </w:t>
            </w:r>
            <w:r w:rsidRPr="00715D88">
              <w:rPr>
                <w:rFonts w:ascii="Euphemia" w:hAnsi="Euphemia"/>
                <w:b/>
                <w:sz w:val="16"/>
                <w:szCs w:val="16"/>
              </w:rPr>
              <w:t>business</w:t>
            </w:r>
            <w:r>
              <w:rPr>
                <w:rFonts w:ascii="Euphemia" w:hAnsi="Euphemia"/>
                <w:sz w:val="16"/>
                <w:szCs w:val="16"/>
              </w:rPr>
              <w:t xml:space="preserve"> days prior to settlement           $70.00           </w:t>
            </w:r>
          </w:p>
          <w:p w14:paraId="6173F876" w14:textId="77777777" w:rsidR="008F031C" w:rsidRDefault="008F031C" w:rsidP="000D6CB8">
            <w:pPr>
              <w:spacing w:after="0" w:line="240" w:lineRule="auto"/>
              <w:rPr>
                <w:rFonts w:ascii="Euphemia" w:hAnsi="Euphemia"/>
                <w:sz w:val="16"/>
                <w:szCs w:val="16"/>
              </w:rPr>
            </w:pPr>
            <w:r>
              <w:rPr>
                <w:rFonts w:ascii="Euphemia" w:hAnsi="Euphemia"/>
                <w:sz w:val="16"/>
                <w:szCs w:val="16"/>
              </w:rPr>
              <w:t xml:space="preserve">        Applications received less than 4 </w:t>
            </w:r>
            <w:r w:rsidRPr="00715D88">
              <w:rPr>
                <w:rFonts w:ascii="Euphemia" w:hAnsi="Euphemia"/>
                <w:b/>
                <w:sz w:val="16"/>
                <w:szCs w:val="16"/>
              </w:rPr>
              <w:t>business</w:t>
            </w:r>
            <w:r>
              <w:rPr>
                <w:rFonts w:ascii="Euphemia" w:hAnsi="Euphemia"/>
                <w:sz w:val="16"/>
                <w:szCs w:val="16"/>
              </w:rPr>
              <w:t xml:space="preserve"> days prior to settlement  $125.00                 </w:t>
            </w:r>
          </w:p>
          <w:p w14:paraId="390FB144" w14:textId="77777777" w:rsidR="008F031C" w:rsidRDefault="008F031C" w:rsidP="000D6CB8">
            <w:pPr>
              <w:spacing w:after="0" w:line="240" w:lineRule="auto"/>
              <w:rPr>
                <w:rFonts w:ascii="Euphemia" w:hAnsi="Euphemia"/>
                <w:b/>
                <w:sz w:val="16"/>
                <w:szCs w:val="16"/>
              </w:rPr>
            </w:pPr>
            <w:r>
              <w:rPr>
                <w:rFonts w:ascii="Euphemia" w:hAnsi="Euphemia"/>
                <w:sz w:val="16"/>
                <w:szCs w:val="16"/>
              </w:rPr>
              <w:t xml:space="preserve">        </w:t>
            </w:r>
            <w:r>
              <w:rPr>
                <w:rFonts w:ascii="Euphemia" w:hAnsi="Euphemia"/>
                <w:b/>
                <w:sz w:val="16"/>
                <w:szCs w:val="16"/>
              </w:rPr>
              <w:t xml:space="preserve">*Applications received under 4 days will be completed as manpower permits.                                                                               </w:t>
            </w:r>
          </w:p>
          <w:p w14:paraId="2A1054D9" w14:textId="77777777" w:rsidR="008F031C" w:rsidRDefault="008F031C" w:rsidP="000D6CB8">
            <w:pPr>
              <w:spacing w:after="0" w:line="240" w:lineRule="auto"/>
              <w:rPr>
                <w:rFonts w:ascii="Euphemia" w:hAnsi="Euphemia"/>
                <w:b/>
                <w:sz w:val="16"/>
                <w:szCs w:val="16"/>
              </w:rPr>
            </w:pPr>
          </w:p>
          <w:p w14:paraId="4F93C5D3" w14:textId="77777777" w:rsidR="008F031C" w:rsidRPr="006009CD" w:rsidRDefault="008F031C" w:rsidP="000D6CB8">
            <w:pPr>
              <w:rPr>
                <w:rFonts w:ascii="Euphemia" w:hAnsi="Euphemia"/>
                <w:b/>
                <w:sz w:val="16"/>
                <w:szCs w:val="16"/>
              </w:rPr>
            </w:pPr>
          </w:p>
        </w:tc>
      </w:tr>
      <w:tr w:rsidR="008F031C" w14:paraId="5B266AE5" w14:textId="77777777" w:rsidTr="000D6CB8">
        <w:tc>
          <w:tcPr>
            <w:tcW w:w="10615" w:type="dxa"/>
          </w:tcPr>
          <w:p w14:paraId="21B94204" w14:textId="13A16828" w:rsidR="008F031C" w:rsidRPr="00860385" w:rsidRDefault="008F031C" w:rsidP="000D6CB8">
            <w:pPr>
              <w:jc w:val="center"/>
              <w:rPr>
                <w:rFonts w:ascii="Euphemia" w:hAnsi="Euphemia"/>
                <w:b/>
                <w:sz w:val="20"/>
                <w:szCs w:val="20"/>
              </w:rPr>
            </w:pPr>
            <w:r w:rsidRPr="00860385">
              <w:rPr>
                <w:rFonts w:ascii="Euphemia" w:hAnsi="Euphemia"/>
                <w:b/>
                <w:sz w:val="20"/>
                <w:szCs w:val="20"/>
              </w:rPr>
              <w:t>Please include exact cash or check</w:t>
            </w:r>
            <w:r w:rsidR="00123A9C">
              <w:rPr>
                <w:rFonts w:ascii="Euphemia" w:hAnsi="Euphemia"/>
                <w:b/>
                <w:sz w:val="20"/>
                <w:szCs w:val="20"/>
              </w:rPr>
              <w:t>/money order</w:t>
            </w:r>
            <w:r w:rsidRPr="00860385">
              <w:rPr>
                <w:rFonts w:ascii="Euphemia" w:hAnsi="Euphemia"/>
                <w:b/>
                <w:sz w:val="20"/>
                <w:szCs w:val="20"/>
              </w:rPr>
              <w:t xml:space="preserve"> made payable to GTFD#2</w:t>
            </w:r>
          </w:p>
        </w:tc>
      </w:tr>
    </w:tbl>
    <w:p w14:paraId="6BDFAC0E" w14:textId="77777777" w:rsidR="008F031C" w:rsidRDefault="008F031C" w:rsidP="008F031C">
      <w:pPr>
        <w:spacing w:after="0" w:line="240" w:lineRule="auto"/>
      </w:pPr>
    </w:p>
    <w:p w14:paraId="7ED87F41" w14:textId="77777777" w:rsidR="008F031C" w:rsidRDefault="008F031C" w:rsidP="008F031C">
      <w:pPr>
        <w:spacing w:after="0" w:line="240" w:lineRule="auto"/>
      </w:pPr>
      <w:r>
        <w:t>ESP # ___________________</w:t>
      </w:r>
    </w:p>
    <w:p w14:paraId="5296EFA7" w14:textId="77777777" w:rsidR="0071096E" w:rsidRDefault="0071096E" w:rsidP="0071096E">
      <w:pPr>
        <w:spacing w:after="0" w:line="240" w:lineRule="auto"/>
      </w:pPr>
    </w:p>
    <w:sectPr w:rsidR="0071096E" w:rsidSect="00117CB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uphemia">
    <w:altName w:val="Euphemia"/>
    <w:charset w:val="00"/>
    <w:family w:val="swiss"/>
    <w:pitch w:val="variable"/>
    <w:sig w:usb0="8000006F" w:usb1="0000004A" w:usb2="00002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haroni">
    <w:charset w:val="B1"/>
    <w:family w:val="auto"/>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F71BD"/>
    <w:multiLevelType w:val="hybridMultilevel"/>
    <w:tmpl w:val="BC745A74"/>
    <w:lvl w:ilvl="0" w:tplc="7BBAFD52">
      <w:start w:val="856"/>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096E"/>
    <w:rsid w:val="00123A9C"/>
    <w:rsid w:val="005D3DAF"/>
    <w:rsid w:val="006339D1"/>
    <w:rsid w:val="0071096E"/>
    <w:rsid w:val="00715D88"/>
    <w:rsid w:val="008065C4"/>
    <w:rsid w:val="008F031C"/>
    <w:rsid w:val="00B879DB"/>
    <w:rsid w:val="00BE2E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D6217"/>
  <w15:chartTrackingRefBased/>
  <w15:docId w15:val="{20D0C5D1-E97B-4E4A-8354-6243C8920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Euphemia" w:eastAsiaTheme="minorHAnsi" w:hAnsi="Euphemia"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096E"/>
    <w:pPr>
      <w:spacing w:after="160" w:line="259"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1096E"/>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1096E"/>
    <w:pPr>
      <w:ind w:left="720"/>
      <w:contextualSpacing/>
    </w:pPr>
  </w:style>
  <w:style w:type="paragraph" w:styleId="BalloonText">
    <w:name w:val="Balloon Text"/>
    <w:basedOn w:val="Normal"/>
    <w:link w:val="BalloonTextChar"/>
    <w:uiPriority w:val="99"/>
    <w:semiHidden/>
    <w:unhideWhenUsed/>
    <w:rsid w:val="008F03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03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TotalTime>
  <Pages>2</Pages>
  <Words>878</Words>
  <Characters>5008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Robb</dc:creator>
  <cp:keywords/>
  <dc:description/>
  <cp:lastModifiedBy>Marrianne Robb</cp:lastModifiedBy>
  <cp:revision>4</cp:revision>
  <cp:lastPrinted>2020-06-24T17:48:00Z</cp:lastPrinted>
  <dcterms:created xsi:type="dcterms:W3CDTF">2019-07-03T16:13:00Z</dcterms:created>
  <dcterms:modified xsi:type="dcterms:W3CDTF">2022-03-23T15:36:00Z</dcterms:modified>
</cp:coreProperties>
</file>